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2F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JEFFERSON COUNTY</w:t>
      </w:r>
    </w:p>
    <w:p w:rsidR="00DD3CB0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EMERGENCY MEDICAL SERVICES DISTRICT</w:t>
      </w:r>
    </w:p>
    <w:p w:rsidR="00DD3CB0" w:rsidRPr="00DD3CB0" w:rsidRDefault="00DD3CB0" w:rsidP="00DD3CB0">
      <w:pPr>
        <w:spacing w:after="0"/>
        <w:jc w:val="center"/>
        <w:rPr>
          <w:sz w:val="24"/>
          <w:szCs w:val="24"/>
        </w:rPr>
      </w:pPr>
      <w:r w:rsidRPr="00DD3CB0">
        <w:rPr>
          <w:sz w:val="24"/>
          <w:szCs w:val="24"/>
        </w:rPr>
        <w:t>360 SW Culver Hwy, Madras, OR  97741</w:t>
      </w:r>
    </w:p>
    <w:p w:rsidR="00DD3CB0" w:rsidRDefault="00DD3CB0" w:rsidP="00DD3CB0">
      <w:pPr>
        <w:spacing w:after="0"/>
      </w:pPr>
    </w:p>
    <w:p w:rsidR="00DD3CB0" w:rsidRDefault="00DD3CB0" w:rsidP="00DD3CB0">
      <w:pPr>
        <w:spacing w:after="0"/>
        <w:jc w:val="center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Board Meeting</w:t>
      </w:r>
    </w:p>
    <w:p w:rsidR="007D28F4" w:rsidRPr="00DD3CB0" w:rsidRDefault="00430B32" w:rsidP="00DD3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1844B5" w:rsidRPr="00DD3CB0" w:rsidRDefault="00254E76" w:rsidP="001844B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E139D0">
        <w:rPr>
          <w:sz w:val="24"/>
          <w:szCs w:val="24"/>
        </w:rPr>
        <w:t xml:space="preserve"> 11</w:t>
      </w:r>
      <w:r w:rsidR="00FA215F">
        <w:rPr>
          <w:sz w:val="24"/>
          <w:szCs w:val="24"/>
        </w:rPr>
        <w:t>, 2019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MEMBERS PRESENT:</w:t>
      </w:r>
      <w:r>
        <w:rPr>
          <w:b/>
          <w:sz w:val="24"/>
          <w:szCs w:val="24"/>
        </w:rPr>
        <w:t xml:space="preserve"> </w:t>
      </w:r>
      <w:r w:rsidR="006B337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John Curnutt, Chair; Steve Heydon, Vice-Chair; </w:t>
      </w:r>
      <w:r w:rsidR="00BB59F4">
        <w:rPr>
          <w:sz w:val="24"/>
          <w:szCs w:val="24"/>
        </w:rPr>
        <w:t>Patricia Neff, Secretary; D</w:t>
      </w:r>
      <w:r w:rsidR="009436A1">
        <w:rPr>
          <w:sz w:val="24"/>
          <w:szCs w:val="24"/>
        </w:rPr>
        <w:t>avid Budden, Personnel Officer</w:t>
      </w:r>
      <w:r w:rsidR="00FA215F">
        <w:rPr>
          <w:sz w:val="24"/>
          <w:szCs w:val="24"/>
        </w:rPr>
        <w:t>;</w:t>
      </w:r>
      <w:r w:rsidR="00FA215F" w:rsidRPr="00FA215F">
        <w:rPr>
          <w:sz w:val="24"/>
          <w:szCs w:val="24"/>
        </w:rPr>
        <w:t xml:space="preserve"> </w:t>
      </w:r>
      <w:r w:rsidR="00FA215F">
        <w:rPr>
          <w:sz w:val="24"/>
          <w:szCs w:val="24"/>
        </w:rPr>
        <w:t>Louise Muir, Budget Officer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rPr>
          <w:sz w:val="24"/>
          <w:szCs w:val="24"/>
        </w:rPr>
      </w:pPr>
      <w:r w:rsidRPr="00DD3CB0">
        <w:rPr>
          <w:b/>
          <w:sz w:val="28"/>
          <w:szCs w:val="28"/>
        </w:rPr>
        <w:t>MEMBERS ABSENT:</w:t>
      </w:r>
      <w:r>
        <w:rPr>
          <w:b/>
          <w:sz w:val="24"/>
          <w:szCs w:val="24"/>
        </w:rPr>
        <w:t xml:space="preserve">  </w:t>
      </w:r>
      <w:r w:rsidR="00430B32" w:rsidRPr="00430B32">
        <w:rPr>
          <w:sz w:val="24"/>
          <w:szCs w:val="24"/>
        </w:rPr>
        <w:t xml:space="preserve">All </w:t>
      </w:r>
      <w:r w:rsidR="00430B32">
        <w:rPr>
          <w:sz w:val="24"/>
          <w:szCs w:val="24"/>
        </w:rPr>
        <w:t>Members P</w:t>
      </w:r>
      <w:r w:rsidR="00430B32" w:rsidRPr="00430B32">
        <w:rPr>
          <w:sz w:val="24"/>
          <w:szCs w:val="24"/>
        </w:rPr>
        <w:t>resent</w:t>
      </w:r>
    </w:p>
    <w:p w:rsidR="00DD3CB0" w:rsidRDefault="00DD3CB0" w:rsidP="00DD3CB0">
      <w:pPr>
        <w:spacing w:after="0"/>
      </w:pPr>
    </w:p>
    <w:p w:rsidR="00DD3CB0" w:rsidRPr="00DD3CB0" w:rsidRDefault="00DD3CB0" w:rsidP="00BB59F4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STAFF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>
        <w:rPr>
          <w:sz w:val="24"/>
          <w:szCs w:val="24"/>
        </w:rPr>
        <w:t>Chief Michael Lepin, BA, P;</w:t>
      </w:r>
      <w:r w:rsidR="00BB59F4">
        <w:rPr>
          <w:sz w:val="24"/>
          <w:szCs w:val="24"/>
        </w:rPr>
        <w:t xml:space="preserve"> </w:t>
      </w:r>
      <w:r w:rsidR="00F42367">
        <w:rPr>
          <w:sz w:val="24"/>
          <w:szCs w:val="24"/>
        </w:rPr>
        <w:t>Danielle Peckham</w:t>
      </w:r>
      <w:r w:rsidR="00CB0E72">
        <w:rPr>
          <w:sz w:val="24"/>
          <w:szCs w:val="24"/>
        </w:rPr>
        <w:t>, Office Assistant</w:t>
      </w:r>
      <w:r w:rsidR="00272191">
        <w:rPr>
          <w:sz w:val="24"/>
          <w:szCs w:val="24"/>
        </w:rPr>
        <w:t>; Paul Sumner, Attorney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rPr>
          <w:sz w:val="24"/>
          <w:szCs w:val="24"/>
        </w:rPr>
      </w:pPr>
      <w:r w:rsidRPr="00DD3CB0">
        <w:rPr>
          <w:b/>
          <w:sz w:val="28"/>
          <w:szCs w:val="28"/>
        </w:rPr>
        <w:t>GUESTS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 w:rsidR="00FA3174">
        <w:rPr>
          <w:sz w:val="24"/>
          <w:szCs w:val="24"/>
        </w:rPr>
        <w:t>No guests present at this time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 BOARD BUSINESS</w:t>
      </w:r>
    </w:p>
    <w:p w:rsidR="00DD3CB0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I.A. Call to Order</w:t>
      </w:r>
    </w:p>
    <w:p w:rsidR="004B01D2" w:rsidRPr="004B01D2" w:rsidRDefault="004B01D2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4F7E66">
        <w:rPr>
          <w:sz w:val="24"/>
          <w:szCs w:val="24"/>
        </w:rPr>
        <w:t xml:space="preserve">John Curnutt </w:t>
      </w:r>
      <w:r>
        <w:rPr>
          <w:sz w:val="24"/>
          <w:szCs w:val="24"/>
        </w:rPr>
        <w:t xml:space="preserve">called the Jefferson County Emergency Medical Services District Board to order at </w:t>
      </w:r>
      <w:r w:rsidR="004F7E66">
        <w:rPr>
          <w:sz w:val="24"/>
          <w:szCs w:val="24"/>
        </w:rPr>
        <w:t>7:07</w:t>
      </w:r>
      <w:r>
        <w:rPr>
          <w:sz w:val="24"/>
          <w:szCs w:val="24"/>
        </w:rPr>
        <w:t xml:space="preserve"> pm. The meeting was held at Jefferson County Emergency Medical Services, 360 SW Culver Hwy, Madras, Oregon.</w:t>
      </w:r>
      <w:r w:rsidR="004F7E66">
        <w:rPr>
          <w:sz w:val="24"/>
          <w:szCs w:val="24"/>
        </w:rPr>
        <w:t xml:space="preserve">  </w:t>
      </w:r>
    </w:p>
    <w:p w:rsidR="004F7E66" w:rsidRDefault="00F62FAD" w:rsidP="004F7E66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I.B. Roll Call</w:t>
      </w:r>
    </w:p>
    <w:p w:rsidR="004F7E66" w:rsidRPr="004F7E66" w:rsidRDefault="004F7E66" w:rsidP="004F7E66">
      <w:pPr>
        <w:pStyle w:val="ListParagraph"/>
        <w:numPr>
          <w:ilvl w:val="0"/>
          <w:numId w:val="20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Taken and recorded</w:t>
      </w:r>
    </w:p>
    <w:p w:rsidR="00430B32" w:rsidRDefault="00F62FAD" w:rsidP="004F7E66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Visitors</w:t>
      </w:r>
      <w:r w:rsidR="00430B32">
        <w:rPr>
          <w:b/>
          <w:sz w:val="24"/>
          <w:szCs w:val="24"/>
        </w:rPr>
        <w:t xml:space="preserve"> </w:t>
      </w:r>
    </w:p>
    <w:p w:rsidR="004F7E66" w:rsidRPr="004F7E66" w:rsidRDefault="004F7E66" w:rsidP="004F7E66">
      <w:pPr>
        <w:pStyle w:val="ListParagraph"/>
        <w:numPr>
          <w:ilvl w:val="0"/>
          <w:numId w:val="18"/>
        </w:numPr>
        <w:spacing w:before="120" w:after="0"/>
        <w:rPr>
          <w:sz w:val="24"/>
          <w:szCs w:val="24"/>
        </w:rPr>
      </w:pPr>
      <w:r w:rsidRPr="004F7E66">
        <w:rPr>
          <w:sz w:val="24"/>
          <w:szCs w:val="24"/>
        </w:rPr>
        <w:t>No Visitors at this time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. Approval of the </w:t>
      </w:r>
      <w:r w:rsidR="00FA215F">
        <w:rPr>
          <w:b/>
          <w:sz w:val="24"/>
          <w:szCs w:val="24"/>
        </w:rPr>
        <w:t>December 10</w:t>
      </w:r>
      <w:r w:rsidR="004F7E66">
        <w:rPr>
          <w:b/>
          <w:sz w:val="24"/>
          <w:szCs w:val="24"/>
        </w:rPr>
        <w:t>th</w:t>
      </w:r>
      <w:r w:rsidR="00672C26">
        <w:rPr>
          <w:b/>
          <w:sz w:val="24"/>
          <w:szCs w:val="24"/>
        </w:rPr>
        <w:t>, 2018</w:t>
      </w:r>
      <w:r w:rsidR="0064266D">
        <w:rPr>
          <w:b/>
          <w:sz w:val="24"/>
          <w:szCs w:val="24"/>
        </w:rPr>
        <w:t xml:space="preserve"> &amp; January 14</w:t>
      </w:r>
      <w:r w:rsidR="004F7E66" w:rsidRPr="0064266D">
        <w:rPr>
          <w:b/>
          <w:sz w:val="24"/>
          <w:szCs w:val="24"/>
          <w:vertAlign w:val="superscript"/>
        </w:rPr>
        <w:t>th</w:t>
      </w:r>
      <w:r w:rsidR="0064266D">
        <w:rPr>
          <w:b/>
          <w:sz w:val="24"/>
          <w:szCs w:val="24"/>
        </w:rPr>
        <w:t>, 2019</w:t>
      </w:r>
      <w:r w:rsidR="00E139D0">
        <w:rPr>
          <w:b/>
          <w:sz w:val="24"/>
          <w:szCs w:val="24"/>
        </w:rPr>
        <w:t xml:space="preserve"> minutes</w:t>
      </w:r>
    </w:p>
    <w:p w:rsidR="004B01D2" w:rsidRPr="004B01D2" w:rsidRDefault="004B01D2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i. A motion was made by </w:t>
      </w:r>
      <w:r w:rsidR="004F7E66">
        <w:rPr>
          <w:sz w:val="24"/>
          <w:szCs w:val="24"/>
        </w:rPr>
        <w:t>Patricia Neff</w:t>
      </w:r>
      <w:r>
        <w:rPr>
          <w:sz w:val="24"/>
          <w:szCs w:val="24"/>
        </w:rPr>
        <w:t xml:space="preserve"> to accept the </w:t>
      </w:r>
      <w:r w:rsidR="00FA215F">
        <w:rPr>
          <w:sz w:val="24"/>
          <w:szCs w:val="24"/>
        </w:rPr>
        <w:t>December 10</w:t>
      </w:r>
      <w:r w:rsidR="0064266D" w:rsidRPr="0064266D">
        <w:rPr>
          <w:sz w:val="24"/>
          <w:szCs w:val="24"/>
          <w:vertAlign w:val="superscript"/>
        </w:rPr>
        <w:t>TH</w:t>
      </w:r>
      <w:r w:rsidR="00EA45CE">
        <w:rPr>
          <w:sz w:val="24"/>
          <w:szCs w:val="24"/>
        </w:rPr>
        <w:t>,</w:t>
      </w:r>
      <w:r>
        <w:rPr>
          <w:sz w:val="24"/>
          <w:szCs w:val="24"/>
        </w:rPr>
        <w:t xml:space="preserve"> 201</w:t>
      </w:r>
      <w:r w:rsidR="00770F67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E139D0">
        <w:rPr>
          <w:sz w:val="24"/>
          <w:szCs w:val="24"/>
        </w:rPr>
        <w:t>and January 14</w:t>
      </w:r>
      <w:r w:rsidR="0064266D" w:rsidRPr="0064266D">
        <w:rPr>
          <w:sz w:val="24"/>
          <w:szCs w:val="24"/>
          <w:vertAlign w:val="superscript"/>
        </w:rPr>
        <w:t>TH</w:t>
      </w:r>
      <w:r w:rsidR="00E139D0">
        <w:rPr>
          <w:sz w:val="24"/>
          <w:szCs w:val="24"/>
        </w:rPr>
        <w:t xml:space="preserve">, 2019 </w:t>
      </w:r>
      <w:r w:rsidR="0020699A">
        <w:rPr>
          <w:sz w:val="24"/>
          <w:szCs w:val="24"/>
        </w:rPr>
        <w:t xml:space="preserve">minutes </w:t>
      </w:r>
      <w:r>
        <w:rPr>
          <w:sz w:val="24"/>
          <w:szCs w:val="24"/>
        </w:rPr>
        <w:t xml:space="preserve">as presented. The motion was seconded by </w:t>
      </w:r>
      <w:r w:rsidR="004F7E66">
        <w:rPr>
          <w:sz w:val="24"/>
          <w:szCs w:val="24"/>
        </w:rPr>
        <w:t>Louise Muir</w:t>
      </w:r>
      <w:r>
        <w:rPr>
          <w:sz w:val="24"/>
          <w:szCs w:val="24"/>
        </w:rPr>
        <w:t>. The motion passed unanimously.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. Approval of Payment of the Bills</w:t>
      </w:r>
    </w:p>
    <w:p w:rsidR="004B01D2" w:rsidRPr="004B01D2" w:rsidRDefault="004B01D2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i. A motion was made by </w:t>
      </w:r>
      <w:r w:rsidR="004F7E66">
        <w:rPr>
          <w:sz w:val="24"/>
          <w:szCs w:val="24"/>
        </w:rPr>
        <w:t>Louise Muir</w:t>
      </w:r>
      <w:r>
        <w:rPr>
          <w:sz w:val="24"/>
          <w:szCs w:val="24"/>
        </w:rPr>
        <w:t xml:space="preserve"> to approve the payment of the bills for </w:t>
      </w:r>
      <w:r w:rsidR="00974E70">
        <w:rPr>
          <w:sz w:val="24"/>
          <w:szCs w:val="24"/>
        </w:rPr>
        <w:t xml:space="preserve">March 2019 </w:t>
      </w:r>
      <w:r>
        <w:rPr>
          <w:sz w:val="24"/>
          <w:szCs w:val="24"/>
        </w:rPr>
        <w:t xml:space="preserve">as presented. The motion was seconded by </w:t>
      </w:r>
      <w:r w:rsidR="004F7E66">
        <w:rPr>
          <w:sz w:val="24"/>
          <w:szCs w:val="24"/>
        </w:rPr>
        <w:t>Dave Budden</w:t>
      </w:r>
      <w:r>
        <w:rPr>
          <w:sz w:val="24"/>
          <w:szCs w:val="24"/>
        </w:rPr>
        <w:t xml:space="preserve">. </w:t>
      </w:r>
      <w:r w:rsidR="0064266D">
        <w:rPr>
          <w:sz w:val="24"/>
          <w:szCs w:val="24"/>
        </w:rPr>
        <w:t xml:space="preserve">A motion </w:t>
      </w:r>
      <w:r w:rsidR="00230F0A">
        <w:rPr>
          <w:sz w:val="24"/>
          <w:szCs w:val="24"/>
        </w:rPr>
        <w:lastRenderedPageBreak/>
        <w:t xml:space="preserve">was made by Pat Neff </w:t>
      </w:r>
      <w:r w:rsidR="0064266D">
        <w:rPr>
          <w:sz w:val="24"/>
          <w:szCs w:val="24"/>
        </w:rPr>
        <w:t>to r</w:t>
      </w:r>
      <w:r w:rsidR="004F7E66">
        <w:rPr>
          <w:sz w:val="24"/>
          <w:szCs w:val="24"/>
        </w:rPr>
        <w:t>atify prior payment</w:t>
      </w:r>
      <w:r w:rsidR="00E07924">
        <w:rPr>
          <w:sz w:val="24"/>
          <w:szCs w:val="24"/>
        </w:rPr>
        <w:t>s</w:t>
      </w:r>
      <w:r w:rsidR="004F7E66">
        <w:rPr>
          <w:sz w:val="24"/>
          <w:szCs w:val="24"/>
        </w:rPr>
        <w:t xml:space="preserve"> for February </w:t>
      </w:r>
      <w:r w:rsidR="0064266D">
        <w:rPr>
          <w:sz w:val="24"/>
          <w:szCs w:val="24"/>
        </w:rPr>
        <w:t>2019 account</w:t>
      </w:r>
      <w:r w:rsidR="00E07924">
        <w:rPr>
          <w:sz w:val="24"/>
          <w:szCs w:val="24"/>
        </w:rPr>
        <w:t>’s</w:t>
      </w:r>
      <w:r w:rsidR="0064266D">
        <w:rPr>
          <w:sz w:val="24"/>
          <w:szCs w:val="24"/>
        </w:rPr>
        <w:t xml:space="preserve"> payables. The motion was </w:t>
      </w:r>
      <w:r w:rsidR="00E07924">
        <w:rPr>
          <w:sz w:val="24"/>
          <w:szCs w:val="24"/>
        </w:rPr>
        <w:t>seconded</w:t>
      </w:r>
      <w:r w:rsidR="004F7E66">
        <w:rPr>
          <w:sz w:val="24"/>
          <w:szCs w:val="24"/>
        </w:rPr>
        <w:t xml:space="preserve"> by Louise M</w:t>
      </w:r>
      <w:r w:rsidR="007F42D9">
        <w:rPr>
          <w:sz w:val="24"/>
          <w:szCs w:val="24"/>
        </w:rPr>
        <w:t>u</w:t>
      </w:r>
      <w:r w:rsidR="004F7E66">
        <w:rPr>
          <w:sz w:val="24"/>
          <w:szCs w:val="24"/>
        </w:rPr>
        <w:t>i</w:t>
      </w:r>
      <w:r w:rsidR="0064266D">
        <w:rPr>
          <w:sz w:val="24"/>
          <w:szCs w:val="24"/>
        </w:rPr>
        <w:t xml:space="preserve">r. </w:t>
      </w:r>
      <w:r>
        <w:rPr>
          <w:sz w:val="24"/>
          <w:szCs w:val="24"/>
        </w:rPr>
        <w:t>The motion passed unanimously.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. Date of the Next Regular Scheduled Meeting</w:t>
      </w:r>
    </w:p>
    <w:p w:rsidR="004B01D2" w:rsidRPr="004B01D2" w:rsidRDefault="00254E76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April 8</w:t>
      </w:r>
      <w:r w:rsidR="0064266D">
        <w:rPr>
          <w:sz w:val="24"/>
          <w:szCs w:val="24"/>
        </w:rPr>
        <w:t>th</w:t>
      </w:r>
      <w:r w:rsidR="00EA45CE">
        <w:rPr>
          <w:sz w:val="24"/>
          <w:szCs w:val="24"/>
        </w:rPr>
        <w:t>, 2019</w:t>
      </w:r>
    </w:p>
    <w:p w:rsidR="00DD3CB0" w:rsidRDefault="00DD3CB0" w:rsidP="00DD3CB0">
      <w:pPr>
        <w:spacing w:after="0"/>
        <w:rPr>
          <w:b/>
          <w:sz w:val="28"/>
          <w:szCs w:val="28"/>
        </w:rPr>
      </w:pPr>
    </w:p>
    <w:p w:rsidR="00622D3F" w:rsidRPr="00DD3CB0" w:rsidRDefault="00622D3F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 PUBLIC COMMENT &amp; CORRESPONDENCE</w:t>
      </w:r>
    </w:p>
    <w:p w:rsidR="00DD3CB0" w:rsidRDefault="00980953" w:rsidP="00120784">
      <w:pPr>
        <w:spacing w:before="120"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II.A. Theft Incident on District Property: A </w:t>
      </w:r>
      <w:r w:rsidR="00120784">
        <w:rPr>
          <w:sz w:val="24"/>
          <w:szCs w:val="24"/>
        </w:rPr>
        <w:t>We received a letter from the Jefferson County’s District Attorney’s Office advising us that Gabriel Seth Es</w:t>
      </w:r>
      <w:r w:rsidR="0064266D">
        <w:rPr>
          <w:sz w:val="24"/>
          <w:szCs w:val="24"/>
        </w:rPr>
        <w:t>pinola, the person who stole the District’s</w:t>
      </w:r>
      <w:r w:rsidR="00120784">
        <w:rPr>
          <w:sz w:val="24"/>
          <w:szCs w:val="24"/>
        </w:rPr>
        <w:t xml:space="preserve"> potted plants out front, has been </w:t>
      </w:r>
      <w:r w:rsidR="00974E70">
        <w:rPr>
          <w:sz w:val="24"/>
          <w:szCs w:val="24"/>
        </w:rPr>
        <w:t>convicted on</w:t>
      </w:r>
      <w:r w:rsidR="00120784">
        <w:rPr>
          <w:sz w:val="24"/>
          <w:szCs w:val="24"/>
        </w:rPr>
        <w:t xml:space="preserve"> Theft in the Second Degree and is sentenced to 7 days of Jail and 24 months of Bench Probation.</w:t>
      </w:r>
    </w:p>
    <w:p w:rsidR="001D1F59" w:rsidRDefault="001D1F59" w:rsidP="00DD3CB0">
      <w:pPr>
        <w:spacing w:after="0"/>
        <w:rPr>
          <w:sz w:val="24"/>
          <w:szCs w:val="24"/>
        </w:rPr>
      </w:pPr>
    </w:p>
    <w:p w:rsidR="006B5F7B" w:rsidRPr="00DD3CB0" w:rsidRDefault="00E86035" w:rsidP="00DD3CB0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III REPORTS</w:t>
      </w:r>
    </w:p>
    <w:p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III.A Staff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:rsidR="00C0426F" w:rsidRDefault="003A5D8B" w:rsidP="00C0426F">
      <w:pPr>
        <w:spacing w:before="120"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>III.A.1 Chief’s Report</w:t>
      </w:r>
      <w:r w:rsidR="00FA04D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A04D2">
        <w:rPr>
          <w:sz w:val="24"/>
          <w:szCs w:val="24"/>
        </w:rPr>
        <w:t xml:space="preserve"> </w:t>
      </w:r>
      <w:r>
        <w:rPr>
          <w:sz w:val="24"/>
          <w:szCs w:val="24"/>
        </w:rPr>
        <w:t>Chief Michael Lepin</w:t>
      </w:r>
    </w:p>
    <w:p w:rsidR="00980953" w:rsidRDefault="00980953" w:rsidP="00980953">
      <w:pPr>
        <w:pStyle w:val="ListParagraph"/>
        <w:numPr>
          <w:ilvl w:val="0"/>
          <w:numId w:val="22"/>
        </w:numPr>
        <w:spacing w:before="120" w:after="0"/>
        <w:rPr>
          <w:sz w:val="24"/>
          <w:szCs w:val="24"/>
        </w:rPr>
      </w:pPr>
      <w:r w:rsidRPr="00980953">
        <w:rPr>
          <w:sz w:val="24"/>
          <w:szCs w:val="24"/>
        </w:rPr>
        <w:t>Chief Lepin is back to full duty after elbow injury and ha</w:t>
      </w:r>
      <w:r w:rsidR="00F726F9">
        <w:rPr>
          <w:sz w:val="24"/>
          <w:szCs w:val="24"/>
        </w:rPr>
        <w:t>s been cleared by his physician; but information given to SAIF by the physician that will lead to possibly classifying the accident as a accident with disability.</w:t>
      </w:r>
    </w:p>
    <w:p w:rsidR="00980953" w:rsidRDefault="00980953" w:rsidP="00980953">
      <w:pPr>
        <w:pStyle w:val="ListParagraph"/>
        <w:numPr>
          <w:ilvl w:val="0"/>
          <w:numId w:val="22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Specialty Care Transport billing has increased due to proper continuing education and billing service insight. This is in accordance and compliant with </w:t>
      </w:r>
      <w:r w:rsidR="0064266D">
        <w:rPr>
          <w:sz w:val="24"/>
          <w:szCs w:val="24"/>
        </w:rPr>
        <w:t xml:space="preserve">all </w:t>
      </w:r>
      <w:r>
        <w:rPr>
          <w:sz w:val="24"/>
          <w:szCs w:val="24"/>
        </w:rPr>
        <w:t>Medicare Laws.</w:t>
      </w:r>
    </w:p>
    <w:p w:rsidR="00980953" w:rsidRDefault="00E07924" w:rsidP="00980953">
      <w:pPr>
        <w:pStyle w:val="ListParagraph"/>
        <w:numPr>
          <w:ilvl w:val="0"/>
          <w:numId w:val="22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What c</w:t>
      </w:r>
      <w:r w:rsidR="00980953">
        <w:rPr>
          <w:sz w:val="24"/>
          <w:szCs w:val="24"/>
        </w:rPr>
        <w:t xml:space="preserve">onstitutes ALS service of care reviewed </w:t>
      </w:r>
      <w:r w:rsidR="00251009">
        <w:rPr>
          <w:sz w:val="24"/>
          <w:szCs w:val="24"/>
        </w:rPr>
        <w:t>with board members</w:t>
      </w:r>
      <w:r w:rsidR="00EB2E55">
        <w:rPr>
          <w:sz w:val="24"/>
          <w:szCs w:val="24"/>
        </w:rPr>
        <w:t>.</w:t>
      </w:r>
    </w:p>
    <w:p w:rsidR="00EB2E55" w:rsidRPr="00980953" w:rsidRDefault="00EB2E55" w:rsidP="00980953">
      <w:pPr>
        <w:pStyle w:val="ListParagraph"/>
        <w:numPr>
          <w:ilvl w:val="0"/>
          <w:numId w:val="22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Response Report reviewed </w:t>
      </w:r>
    </w:p>
    <w:p w:rsidR="005D6C6A" w:rsidRPr="005D6C6A" w:rsidRDefault="005D6C6A" w:rsidP="005D6C6A">
      <w:pPr>
        <w:spacing w:after="0"/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3510"/>
        <w:gridCol w:w="1980"/>
        <w:gridCol w:w="2538"/>
      </w:tblGrid>
      <w:tr w:rsidR="009B1E1B" w:rsidTr="009B1E1B">
        <w:tc>
          <w:tcPr>
            <w:tcW w:w="8028" w:type="dxa"/>
            <w:gridSpan w:val="3"/>
          </w:tcPr>
          <w:p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Response Report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538" w:type="dxa"/>
          </w:tcPr>
          <w:p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9B1E1B" w:rsidTr="009B1E1B">
        <w:tc>
          <w:tcPr>
            <w:tcW w:w="3510" w:type="dxa"/>
          </w:tcPr>
          <w:p w:rsidR="009B1E1B" w:rsidRPr="000D01BB" w:rsidRDefault="009B1E1B" w:rsidP="00254E76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 xml:space="preserve">Total Responses for </w:t>
            </w:r>
            <w:r w:rsidR="00254E76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980" w:type="dxa"/>
          </w:tcPr>
          <w:p w:rsidR="002054FC" w:rsidRPr="009F6343" w:rsidRDefault="001D1F59" w:rsidP="00205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2538" w:type="dxa"/>
          </w:tcPr>
          <w:p w:rsidR="00CB67F2" w:rsidRPr="00CC1A9A" w:rsidRDefault="00AF3662" w:rsidP="00CB6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</w:t>
            </w:r>
          </w:p>
        </w:tc>
      </w:tr>
      <w:tr w:rsidR="00A21A89" w:rsidTr="009B1E1B">
        <w:tc>
          <w:tcPr>
            <w:tcW w:w="3510" w:type="dxa"/>
          </w:tcPr>
          <w:p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BLS Calls</w:t>
            </w:r>
          </w:p>
        </w:tc>
        <w:tc>
          <w:tcPr>
            <w:tcW w:w="1980" w:type="dxa"/>
          </w:tcPr>
          <w:p w:rsidR="00CC1A9A" w:rsidRDefault="00BB0291" w:rsidP="00CC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38" w:type="dxa"/>
          </w:tcPr>
          <w:p w:rsidR="00A21A89" w:rsidRDefault="00AF3662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A21A89" w:rsidTr="009B1E1B">
        <w:tc>
          <w:tcPr>
            <w:tcW w:w="3510" w:type="dxa"/>
          </w:tcPr>
          <w:p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ALS Calls</w:t>
            </w:r>
          </w:p>
        </w:tc>
        <w:tc>
          <w:tcPr>
            <w:tcW w:w="1980" w:type="dxa"/>
          </w:tcPr>
          <w:p w:rsidR="000C4370" w:rsidRDefault="00BB0291" w:rsidP="000C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38" w:type="dxa"/>
          </w:tcPr>
          <w:p w:rsidR="00A21A89" w:rsidRDefault="00AF3662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A21A89" w:rsidTr="009B1E1B">
        <w:tc>
          <w:tcPr>
            <w:tcW w:w="3510" w:type="dxa"/>
          </w:tcPr>
          <w:p w:rsidR="00A21A89" w:rsidRPr="009F6343" w:rsidRDefault="00A21A89" w:rsidP="00622D3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F6343">
              <w:rPr>
                <w:i/>
                <w:sz w:val="24"/>
                <w:szCs w:val="24"/>
              </w:rPr>
              <w:t>Specialty Care Transports</w:t>
            </w:r>
          </w:p>
        </w:tc>
        <w:tc>
          <w:tcPr>
            <w:tcW w:w="1980" w:type="dxa"/>
          </w:tcPr>
          <w:p w:rsidR="00A21A89" w:rsidRDefault="00BB0291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38" w:type="dxa"/>
          </w:tcPr>
          <w:p w:rsidR="00A21A89" w:rsidRDefault="00AF3662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1E1B" w:rsidTr="009B1E1B">
        <w:tc>
          <w:tcPr>
            <w:tcW w:w="3510" w:type="dxa"/>
          </w:tcPr>
          <w:p w:rsidR="009B1E1B" w:rsidRPr="000D01BB" w:rsidRDefault="009B1E1B" w:rsidP="00622D3F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>Non-Transport Calls</w:t>
            </w:r>
          </w:p>
        </w:tc>
        <w:tc>
          <w:tcPr>
            <w:tcW w:w="1980" w:type="dxa"/>
          </w:tcPr>
          <w:p w:rsidR="00932F4A" w:rsidRPr="009F6343" w:rsidRDefault="001D1F59" w:rsidP="00932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538" w:type="dxa"/>
          </w:tcPr>
          <w:p w:rsidR="00E64E08" w:rsidRPr="00CC1A9A" w:rsidRDefault="00AF3662" w:rsidP="00E64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Agency Assist</w:t>
            </w:r>
          </w:p>
        </w:tc>
        <w:tc>
          <w:tcPr>
            <w:tcW w:w="1980" w:type="dxa"/>
          </w:tcPr>
          <w:p w:rsidR="009B1E1B" w:rsidRDefault="00BB0291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9B1E1B" w:rsidRDefault="00AF3662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1DBB" w:rsidTr="009B1E1B">
        <w:tc>
          <w:tcPr>
            <w:tcW w:w="3510" w:type="dxa"/>
          </w:tcPr>
          <w:p w:rsidR="005D1DBB" w:rsidRDefault="005D1DBB" w:rsidP="005D1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 for WSF&amp;S</w:t>
            </w:r>
          </w:p>
        </w:tc>
        <w:tc>
          <w:tcPr>
            <w:tcW w:w="1980" w:type="dxa"/>
          </w:tcPr>
          <w:p w:rsidR="005D1DBB" w:rsidRDefault="005D1DB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5D1DBB" w:rsidRDefault="005D1DB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CB0E72" w:rsidTr="009B1E1B">
        <w:tc>
          <w:tcPr>
            <w:tcW w:w="3510" w:type="dxa"/>
          </w:tcPr>
          <w:p w:rsidR="00CB0E72" w:rsidRDefault="004F7E66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Cance</w:t>
            </w:r>
            <w:r w:rsidR="00CB0E72">
              <w:rPr>
                <w:sz w:val="24"/>
                <w:szCs w:val="24"/>
              </w:rPr>
              <w:t>lation</w:t>
            </w:r>
          </w:p>
        </w:tc>
        <w:tc>
          <w:tcPr>
            <w:tcW w:w="1980" w:type="dxa"/>
          </w:tcPr>
          <w:p w:rsidR="00CB0E72" w:rsidRDefault="00BB0291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CB0E72" w:rsidRDefault="00AF3662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Community Paramedic Visit</w:t>
            </w:r>
          </w:p>
        </w:tc>
        <w:tc>
          <w:tcPr>
            <w:tcW w:w="1980" w:type="dxa"/>
          </w:tcPr>
          <w:p w:rsidR="00616634" w:rsidRDefault="00616634" w:rsidP="00616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AF3662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Blood Draws</w:t>
            </w:r>
          </w:p>
        </w:tc>
        <w:tc>
          <w:tcPr>
            <w:tcW w:w="1980" w:type="dxa"/>
          </w:tcPr>
          <w:p w:rsidR="009B1E1B" w:rsidRDefault="00BB0291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9B1E1B" w:rsidRDefault="00CB67F2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Fire Standbys</w:t>
            </w:r>
          </w:p>
        </w:tc>
        <w:tc>
          <w:tcPr>
            <w:tcW w:w="1980" w:type="dxa"/>
          </w:tcPr>
          <w:p w:rsidR="009B1E1B" w:rsidRDefault="00BB0291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8" w:type="dxa"/>
          </w:tcPr>
          <w:p w:rsidR="009B1E1B" w:rsidRDefault="00AF3662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MVC-Non Injury</w:t>
            </w:r>
          </w:p>
        </w:tc>
        <w:tc>
          <w:tcPr>
            <w:tcW w:w="1980" w:type="dxa"/>
          </w:tcPr>
          <w:p w:rsidR="000C4370" w:rsidRDefault="00BB0291" w:rsidP="000C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38" w:type="dxa"/>
          </w:tcPr>
          <w:p w:rsidR="009B1E1B" w:rsidRDefault="00AF3662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1980" w:type="dxa"/>
          </w:tcPr>
          <w:p w:rsidR="009B1E1B" w:rsidRDefault="00BB0291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9B1E1B" w:rsidRDefault="00AF3662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Welfare Checks</w:t>
            </w:r>
            <w:r w:rsidR="008A3409">
              <w:rPr>
                <w:sz w:val="24"/>
                <w:szCs w:val="24"/>
              </w:rPr>
              <w:t>/Lift Assist</w:t>
            </w:r>
          </w:p>
        </w:tc>
        <w:tc>
          <w:tcPr>
            <w:tcW w:w="1980" w:type="dxa"/>
          </w:tcPr>
          <w:p w:rsidR="009B1E1B" w:rsidRDefault="00BB0291" w:rsidP="0083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38" w:type="dxa"/>
          </w:tcPr>
          <w:p w:rsidR="009B1E1B" w:rsidRDefault="00AF3662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Billable Miles</w:t>
            </w:r>
          </w:p>
        </w:tc>
        <w:tc>
          <w:tcPr>
            <w:tcW w:w="1980" w:type="dxa"/>
          </w:tcPr>
          <w:p w:rsidR="00616634" w:rsidRDefault="00BB0291" w:rsidP="00616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1754.1</w:t>
            </w:r>
          </w:p>
        </w:tc>
        <w:tc>
          <w:tcPr>
            <w:tcW w:w="2538" w:type="dxa"/>
          </w:tcPr>
          <w:p w:rsidR="009B1E1B" w:rsidRDefault="00AF3662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2367.2</w:t>
            </w:r>
          </w:p>
        </w:tc>
      </w:tr>
      <w:tr w:rsidR="008348AE" w:rsidTr="008348AE">
        <w:tc>
          <w:tcPr>
            <w:tcW w:w="3510" w:type="dxa"/>
            <w:shd w:val="clear" w:color="auto" w:fill="000000" w:themeFill="text1"/>
          </w:tcPr>
          <w:p w:rsidR="008348AE" w:rsidRDefault="008348AE" w:rsidP="00622D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000000" w:themeFill="text1"/>
          </w:tcPr>
          <w:p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8348AE" w:rsidTr="009B1E1B">
        <w:tc>
          <w:tcPr>
            <w:tcW w:w="3510" w:type="dxa"/>
          </w:tcPr>
          <w:p w:rsidR="008348AE" w:rsidRPr="008348AE" w:rsidRDefault="008348AE" w:rsidP="00622D3F">
            <w:pPr>
              <w:rPr>
                <w:b/>
                <w:sz w:val="24"/>
                <w:szCs w:val="24"/>
              </w:rPr>
            </w:pPr>
            <w:r w:rsidRPr="008348AE">
              <w:rPr>
                <w:b/>
                <w:sz w:val="24"/>
                <w:szCs w:val="24"/>
              </w:rPr>
              <w:t>ProMed Membership</w:t>
            </w:r>
          </w:p>
        </w:tc>
        <w:tc>
          <w:tcPr>
            <w:tcW w:w="1980" w:type="dxa"/>
          </w:tcPr>
          <w:p w:rsidR="008348AE" w:rsidRDefault="001D1F59" w:rsidP="00C5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  <w:tc>
          <w:tcPr>
            <w:tcW w:w="2538" w:type="dxa"/>
          </w:tcPr>
          <w:p w:rsidR="0096306B" w:rsidRDefault="00AF3662" w:rsidP="00CB6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</w:tr>
    </w:tbl>
    <w:p w:rsidR="00FE4E61" w:rsidRPr="00FE4E61" w:rsidRDefault="00FE4E61" w:rsidP="00FE4E61">
      <w:pPr>
        <w:pStyle w:val="ListParagraph"/>
        <w:spacing w:after="0"/>
        <w:ind w:left="2520"/>
        <w:rPr>
          <w:sz w:val="24"/>
          <w:szCs w:val="24"/>
        </w:rPr>
      </w:pPr>
    </w:p>
    <w:p w:rsidR="004F7E66" w:rsidRDefault="00685D52" w:rsidP="004F7E66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NW Leadership Seminar</w:t>
      </w:r>
    </w:p>
    <w:p w:rsidR="00980953" w:rsidRDefault="00980953" w:rsidP="00980953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980953">
        <w:rPr>
          <w:sz w:val="24"/>
          <w:szCs w:val="24"/>
        </w:rPr>
        <w:t xml:space="preserve">Chief </w:t>
      </w:r>
      <w:r>
        <w:rPr>
          <w:sz w:val="24"/>
          <w:szCs w:val="24"/>
        </w:rPr>
        <w:t xml:space="preserve">Michael </w:t>
      </w:r>
      <w:r w:rsidRPr="00980953">
        <w:rPr>
          <w:sz w:val="24"/>
          <w:szCs w:val="24"/>
        </w:rPr>
        <w:t xml:space="preserve">Lepin and Captain </w:t>
      </w:r>
      <w:r>
        <w:rPr>
          <w:sz w:val="24"/>
          <w:szCs w:val="24"/>
        </w:rPr>
        <w:t xml:space="preserve">Ian </w:t>
      </w:r>
      <w:r w:rsidRPr="00980953">
        <w:rPr>
          <w:sz w:val="24"/>
          <w:szCs w:val="24"/>
        </w:rPr>
        <w:t xml:space="preserve">Nelson both attended the Leadership </w:t>
      </w:r>
      <w:r>
        <w:rPr>
          <w:sz w:val="24"/>
          <w:szCs w:val="24"/>
        </w:rPr>
        <w:t>program and felt the training was beneficial and brought insight that can be passed along</w:t>
      </w:r>
      <w:r w:rsidR="00E07924">
        <w:rPr>
          <w:sz w:val="24"/>
          <w:szCs w:val="24"/>
        </w:rPr>
        <w:t xml:space="preserve"> to crew</w:t>
      </w:r>
      <w:r>
        <w:rPr>
          <w:sz w:val="24"/>
          <w:szCs w:val="24"/>
        </w:rPr>
        <w:t>.</w:t>
      </w:r>
    </w:p>
    <w:p w:rsidR="00251009" w:rsidRPr="00251009" w:rsidRDefault="00251009" w:rsidP="0025100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251009">
        <w:rPr>
          <w:b/>
          <w:sz w:val="24"/>
          <w:szCs w:val="24"/>
        </w:rPr>
        <w:t>Special Districts Annual Conference</w:t>
      </w:r>
      <w:r>
        <w:rPr>
          <w:b/>
          <w:sz w:val="24"/>
          <w:szCs w:val="24"/>
        </w:rPr>
        <w:t>:</w:t>
      </w:r>
    </w:p>
    <w:p w:rsidR="00251009" w:rsidRPr="00980953" w:rsidRDefault="00251009" w:rsidP="00251009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(Information passed out) No major discussion ensued.</w:t>
      </w:r>
    </w:p>
    <w:p w:rsidR="00E74BDC" w:rsidRDefault="000E0F5C" w:rsidP="00C0426F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OSAA</w:t>
      </w:r>
      <w:r w:rsidR="009C3409">
        <w:rPr>
          <w:b/>
          <w:sz w:val="24"/>
          <w:szCs w:val="24"/>
        </w:rPr>
        <w:t xml:space="preserve"> (Meeting 1/25/2019)</w:t>
      </w:r>
    </w:p>
    <w:p w:rsidR="00E74BDC" w:rsidRPr="00E74BDC" w:rsidRDefault="00E74BDC" w:rsidP="00E74BDC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74BDC">
        <w:rPr>
          <w:sz w:val="24"/>
          <w:szCs w:val="24"/>
        </w:rPr>
        <w:t xml:space="preserve">Eugene-Springfield Fire vs Hospital Diversion </w:t>
      </w:r>
    </w:p>
    <w:p w:rsidR="00E74BDC" w:rsidRPr="00F726F9" w:rsidRDefault="00E74BDC" w:rsidP="00F726F9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 w:rsidRPr="00F726F9">
        <w:rPr>
          <w:sz w:val="24"/>
          <w:szCs w:val="24"/>
        </w:rPr>
        <w:t>Ambulances a</w:t>
      </w:r>
      <w:r w:rsidR="00230F0A" w:rsidRPr="00F726F9">
        <w:rPr>
          <w:sz w:val="24"/>
          <w:szCs w:val="24"/>
        </w:rPr>
        <w:t>re being held up in the ER</w:t>
      </w:r>
      <w:r w:rsidR="00F726F9" w:rsidRPr="00F726F9">
        <w:rPr>
          <w:sz w:val="24"/>
          <w:szCs w:val="24"/>
        </w:rPr>
        <w:t xml:space="preserve"> in</w:t>
      </w:r>
      <w:r w:rsidR="00230F0A" w:rsidRPr="00F726F9">
        <w:rPr>
          <w:sz w:val="24"/>
          <w:szCs w:val="24"/>
        </w:rPr>
        <w:t xml:space="preserve"> Eugene-Springfield</w:t>
      </w:r>
      <w:r w:rsidR="00F726F9" w:rsidRPr="00F726F9">
        <w:rPr>
          <w:sz w:val="24"/>
          <w:szCs w:val="24"/>
        </w:rPr>
        <w:t>. This</w:t>
      </w:r>
      <w:r w:rsidRPr="00F726F9">
        <w:rPr>
          <w:sz w:val="24"/>
          <w:szCs w:val="24"/>
        </w:rPr>
        <w:t xml:space="preserve"> is not the only area of Oregon. In Salem ambulances have </w:t>
      </w:r>
      <w:r w:rsidR="00F945B4" w:rsidRPr="00F726F9">
        <w:rPr>
          <w:sz w:val="24"/>
          <w:szCs w:val="24"/>
        </w:rPr>
        <w:t>been held up for up to 3 hours to unload a patient.</w:t>
      </w:r>
      <w:r w:rsidR="00F726F9" w:rsidRPr="00F726F9">
        <w:rPr>
          <w:sz w:val="24"/>
          <w:szCs w:val="24"/>
        </w:rPr>
        <w:t xml:space="preserve"> </w:t>
      </w:r>
      <w:r w:rsidR="00F945B4" w:rsidRPr="00F726F9">
        <w:rPr>
          <w:sz w:val="24"/>
          <w:szCs w:val="24"/>
        </w:rPr>
        <w:t xml:space="preserve">The District has </w:t>
      </w:r>
      <w:r w:rsidRPr="00F726F9">
        <w:rPr>
          <w:sz w:val="24"/>
          <w:szCs w:val="24"/>
        </w:rPr>
        <w:t xml:space="preserve">not seen this here in Central Oregon but we have seen an increase of inter-facility transports and hospitals not having beds. </w:t>
      </w:r>
      <w:r w:rsidR="00F726F9">
        <w:rPr>
          <w:sz w:val="24"/>
          <w:szCs w:val="24"/>
        </w:rPr>
        <w:t>Actually, h</w:t>
      </w:r>
      <w:r w:rsidRPr="00F726F9">
        <w:rPr>
          <w:sz w:val="24"/>
          <w:szCs w:val="24"/>
        </w:rPr>
        <w:t xml:space="preserve">ospitals </w:t>
      </w:r>
      <w:r w:rsidR="00F726F9">
        <w:rPr>
          <w:sz w:val="24"/>
          <w:szCs w:val="24"/>
        </w:rPr>
        <w:t xml:space="preserve">do </w:t>
      </w:r>
      <w:r w:rsidR="00F945B4" w:rsidRPr="00F726F9">
        <w:rPr>
          <w:sz w:val="24"/>
          <w:szCs w:val="24"/>
        </w:rPr>
        <w:t>have</w:t>
      </w:r>
      <w:r w:rsidRPr="00F726F9">
        <w:rPr>
          <w:sz w:val="24"/>
          <w:szCs w:val="24"/>
        </w:rPr>
        <w:t xml:space="preserve"> enough </w:t>
      </w:r>
      <w:r w:rsidR="00F945B4" w:rsidRPr="00F726F9">
        <w:rPr>
          <w:sz w:val="24"/>
          <w:szCs w:val="24"/>
        </w:rPr>
        <w:t>beds;</w:t>
      </w:r>
      <w:r w:rsidRPr="00F726F9">
        <w:rPr>
          <w:sz w:val="24"/>
          <w:szCs w:val="24"/>
        </w:rPr>
        <w:t xml:space="preserve"> </w:t>
      </w:r>
      <w:r w:rsidR="00F945B4" w:rsidRPr="00F726F9">
        <w:rPr>
          <w:sz w:val="24"/>
          <w:szCs w:val="24"/>
        </w:rPr>
        <w:t xml:space="preserve">it </w:t>
      </w:r>
      <w:r w:rsidRPr="00F726F9">
        <w:rPr>
          <w:sz w:val="24"/>
          <w:szCs w:val="24"/>
        </w:rPr>
        <w:t xml:space="preserve">is more of </w:t>
      </w:r>
      <w:r w:rsidR="00E07924" w:rsidRPr="00F726F9">
        <w:rPr>
          <w:sz w:val="24"/>
          <w:szCs w:val="24"/>
        </w:rPr>
        <w:t>not having enough nursing staff</w:t>
      </w:r>
      <w:r w:rsidR="00430B32" w:rsidRPr="00F726F9">
        <w:rPr>
          <w:sz w:val="24"/>
          <w:szCs w:val="24"/>
        </w:rPr>
        <w:t>.</w:t>
      </w:r>
      <w:r w:rsidR="00F726F9">
        <w:rPr>
          <w:sz w:val="24"/>
          <w:szCs w:val="24"/>
        </w:rPr>
        <w:t xml:space="preserve"> A possible reason for this is the</w:t>
      </w:r>
      <w:r w:rsidRPr="00F726F9">
        <w:rPr>
          <w:sz w:val="24"/>
          <w:szCs w:val="24"/>
        </w:rPr>
        <w:t xml:space="preserve"> decreased reimbursement</w:t>
      </w:r>
      <w:r w:rsidR="00F945B4" w:rsidRPr="00F726F9">
        <w:rPr>
          <w:sz w:val="24"/>
          <w:szCs w:val="24"/>
        </w:rPr>
        <w:t xml:space="preserve"> from insurances.</w:t>
      </w:r>
    </w:p>
    <w:p w:rsidR="00F945B4" w:rsidRPr="00E74BDC" w:rsidRDefault="00F945B4" w:rsidP="00E74BDC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 patients are </w:t>
      </w:r>
      <w:r w:rsidR="00F726F9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being seen at St Charles Madras and </w:t>
      </w:r>
      <w:r w:rsidR="00E07924">
        <w:rPr>
          <w:sz w:val="24"/>
          <w:szCs w:val="24"/>
        </w:rPr>
        <w:t>St. Charles Bend at this time.</w:t>
      </w:r>
    </w:p>
    <w:p w:rsidR="003E60A2" w:rsidRDefault="00E74BDC" w:rsidP="00E74BDC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74BDC">
        <w:rPr>
          <w:sz w:val="24"/>
          <w:szCs w:val="24"/>
        </w:rPr>
        <w:t>HB 2620</w:t>
      </w:r>
    </w:p>
    <w:p w:rsidR="00DC4E59" w:rsidRDefault="00DC4E59" w:rsidP="00DC4E59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bill was removed from the House Committee. It won’t be officially dead until April 10</w:t>
      </w:r>
      <w:r w:rsidRPr="00DC4E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251009" w:rsidRDefault="00251009" w:rsidP="00DC4E59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bill is in regards to the ASA committee that stemmed from Tualatin Valley and Fire attempt to over turn the current ASA. </w:t>
      </w:r>
    </w:p>
    <w:p w:rsidR="00251009" w:rsidRDefault="00251009" w:rsidP="00DC4E59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Chief </w:t>
      </w:r>
      <w:r w:rsidR="00E07924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no longer </w:t>
      </w:r>
      <w:r w:rsidR="00E07924">
        <w:rPr>
          <w:sz w:val="24"/>
          <w:szCs w:val="24"/>
        </w:rPr>
        <w:t>need</w:t>
      </w:r>
      <w:r>
        <w:rPr>
          <w:sz w:val="24"/>
          <w:szCs w:val="24"/>
        </w:rPr>
        <w:t xml:space="preserve"> to testify </w:t>
      </w:r>
      <w:r w:rsidR="00E07924">
        <w:rPr>
          <w:sz w:val="24"/>
          <w:szCs w:val="24"/>
        </w:rPr>
        <w:t>in regards to the bill, it was removed.</w:t>
      </w:r>
    </w:p>
    <w:p w:rsidR="00251009" w:rsidRPr="00E07924" w:rsidRDefault="00251009" w:rsidP="00251009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OSAA voted 15 ag</w:t>
      </w:r>
      <w:r w:rsidR="00E07924">
        <w:rPr>
          <w:sz w:val="24"/>
          <w:szCs w:val="24"/>
        </w:rPr>
        <w:t>ainst and 5 for this house bill</w:t>
      </w:r>
    </w:p>
    <w:p w:rsidR="00251009" w:rsidRPr="00251009" w:rsidRDefault="00251009" w:rsidP="00251009">
      <w:pPr>
        <w:spacing w:after="0"/>
        <w:rPr>
          <w:sz w:val="24"/>
          <w:szCs w:val="24"/>
        </w:rPr>
      </w:pPr>
    </w:p>
    <w:p w:rsidR="00DC4E59" w:rsidRDefault="00DC4E59" w:rsidP="00E74BDC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SB 204</w:t>
      </w:r>
    </w:p>
    <w:p w:rsidR="009C3409" w:rsidRDefault="00DC4E59" w:rsidP="00DC4E59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Rural Volunteer EMS Tax Credit – The Senate Health Committee voted to move SB 204 to its next committee, the committee on Tax Expenditures</w:t>
      </w:r>
      <w:r w:rsidR="00251009">
        <w:rPr>
          <w:sz w:val="24"/>
          <w:szCs w:val="24"/>
        </w:rPr>
        <w:t>.</w:t>
      </w:r>
    </w:p>
    <w:p w:rsidR="00251009" w:rsidRPr="00DC4E59" w:rsidRDefault="00251009" w:rsidP="00DC4E59">
      <w:pPr>
        <w:pStyle w:val="ListParagraph"/>
        <w:numPr>
          <w:ilvl w:val="2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SB is a $250 tax credit </w:t>
      </w:r>
      <w:r w:rsidR="00E07924">
        <w:rPr>
          <w:sz w:val="24"/>
          <w:szCs w:val="24"/>
        </w:rPr>
        <w:t>and will remain in effect.</w:t>
      </w:r>
    </w:p>
    <w:p w:rsidR="003E60A2" w:rsidRDefault="003E60A2" w:rsidP="003E60A2">
      <w:pPr>
        <w:pStyle w:val="ListParagraph"/>
        <w:spacing w:after="0"/>
        <w:ind w:left="2520"/>
        <w:rPr>
          <w:b/>
          <w:sz w:val="24"/>
          <w:szCs w:val="24"/>
        </w:rPr>
      </w:pPr>
    </w:p>
    <w:p w:rsidR="00251009" w:rsidRDefault="003A5D8B" w:rsidP="00251009">
      <w:pPr>
        <w:spacing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III.B.2 </w:t>
      </w:r>
      <w:r w:rsidR="001C7845" w:rsidRPr="00FE4E61">
        <w:rPr>
          <w:b/>
          <w:sz w:val="24"/>
          <w:szCs w:val="24"/>
        </w:rPr>
        <w:t>Community Paramedic Report</w:t>
      </w:r>
      <w:r>
        <w:rPr>
          <w:b/>
          <w:sz w:val="24"/>
          <w:szCs w:val="24"/>
        </w:rPr>
        <w:t>:</w:t>
      </w:r>
      <w:r w:rsidR="001C78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C7845">
        <w:rPr>
          <w:sz w:val="24"/>
          <w:szCs w:val="24"/>
        </w:rPr>
        <w:t>Capt</w:t>
      </w:r>
      <w:r w:rsidR="00251009">
        <w:rPr>
          <w:sz w:val="24"/>
          <w:szCs w:val="24"/>
        </w:rPr>
        <w:t>.</w:t>
      </w:r>
      <w:r w:rsidR="001C7845">
        <w:rPr>
          <w:sz w:val="24"/>
          <w:szCs w:val="24"/>
        </w:rPr>
        <w:t xml:space="preserve"> Brad Robertson</w:t>
      </w:r>
      <w:r w:rsidR="00251009">
        <w:rPr>
          <w:sz w:val="24"/>
          <w:szCs w:val="24"/>
        </w:rPr>
        <w:t xml:space="preserve"> (Absent)</w:t>
      </w:r>
    </w:p>
    <w:p w:rsidR="00251009" w:rsidRDefault="00251009" w:rsidP="00251009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 will cease June 30</w:t>
      </w:r>
      <w:r w:rsidRPr="0025100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:rsidR="00FE4E61" w:rsidRDefault="00251009" w:rsidP="00251009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Grant request for funds have been denied</w:t>
      </w:r>
      <w:r w:rsidR="00E07924">
        <w:rPr>
          <w:sz w:val="24"/>
          <w:szCs w:val="24"/>
        </w:rPr>
        <w:t xml:space="preserve"> for further funding.</w:t>
      </w:r>
    </w:p>
    <w:p w:rsidR="00251009" w:rsidRDefault="00251009" w:rsidP="00251009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Chief Kelly from Redmond Fire has been </w:t>
      </w:r>
      <w:r w:rsidR="00E07924">
        <w:rPr>
          <w:sz w:val="24"/>
          <w:szCs w:val="24"/>
        </w:rPr>
        <w:t>in contact regarding CP.</w:t>
      </w:r>
      <w:r>
        <w:rPr>
          <w:sz w:val="24"/>
          <w:szCs w:val="24"/>
        </w:rPr>
        <w:t xml:space="preserve"> CP program result</w:t>
      </w:r>
      <w:r w:rsidR="00F945B4">
        <w:rPr>
          <w:sz w:val="24"/>
          <w:szCs w:val="24"/>
        </w:rPr>
        <w:t>s will be produced roughly 6 months after the program</w:t>
      </w:r>
      <w:r w:rsidR="00E07924">
        <w:rPr>
          <w:sz w:val="24"/>
          <w:szCs w:val="24"/>
        </w:rPr>
        <w:t xml:space="preserve"> is ceased</w:t>
      </w:r>
      <w:r w:rsidR="00F945B4">
        <w:rPr>
          <w:sz w:val="24"/>
          <w:szCs w:val="24"/>
        </w:rPr>
        <w:t>.</w:t>
      </w:r>
    </w:p>
    <w:p w:rsidR="00251009" w:rsidRPr="00251009" w:rsidRDefault="00F945B4" w:rsidP="00251009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Capt</w:t>
      </w:r>
      <w:r w:rsidR="007F42D9">
        <w:rPr>
          <w:sz w:val="24"/>
          <w:szCs w:val="24"/>
        </w:rPr>
        <w:t xml:space="preserve">. Brad Robertson will return to the field </w:t>
      </w:r>
      <w:r w:rsidR="00E07924">
        <w:rPr>
          <w:sz w:val="24"/>
          <w:szCs w:val="24"/>
        </w:rPr>
        <w:t>at this time.</w:t>
      </w:r>
    </w:p>
    <w:p w:rsidR="00872F60" w:rsidRDefault="00622D3F" w:rsidP="006D7343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III.B. Volunteer Report: </w:t>
      </w:r>
      <w:r>
        <w:rPr>
          <w:sz w:val="24"/>
          <w:szCs w:val="24"/>
        </w:rPr>
        <w:t>Chief Michael Lepin</w:t>
      </w:r>
      <w:r w:rsidR="00C65213">
        <w:rPr>
          <w:sz w:val="24"/>
          <w:szCs w:val="24"/>
        </w:rPr>
        <w:t xml:space="preserve"> </w:t>
      </w:r>
      <w:r w:rsidR="00600F62">
        <w:rPr>
          <w:sz w:val="24"/>
          <w:szCs w:val="24"/>
        </w:rPr>
        <w:t xml:space="preserve"> </w:t>
      </w:r>
    </w:p>
    <w:p w:rsidR="00E236CD" w:rsidRDefault="00E139D0" w:rsidP="00525FF6">
      <w:pPr>
        <w:spacing w:before="120"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EMR Course</w:t>
      </w:r>
      <w:r w:rsidR="0082429F">
        <w:rPr>
          <w:sz w:val="24"/>
          <w:szCs w:val="24"/>
        </w:rPr>
        <w:t>.</w:t>
      </w:r>
    </w:p>
    <w:p w:rsidR="00F945B4" w:rsidRPr="00F945B4" w:rsidRDefault="00F945B4" w:rsidP="00F945B4">
      <w:pPr>
        <w:pStyle w:val="ListParagraph"/>
        <w:numPr>
          <w:ilvl w:val="0"/>
          <w:numId w:val="24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Classes have began and so far a big success, 13 students enrolled</w:t>
      </w:r>
      <w:r w:rsidR="00E07924">
        <w:rPr>
          <w:sz w:val="24"/>
          <w:szCs w:val="24"/>
        </w:rPr>
        <w:t>.</w:t>
      </w:r>
    </w:p>
    <w:p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III.C. Budget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>
        <w:rPr>
          <w:sz w:val="24"/>
          <w:szCs w:val="24"/>
        </w:rPr>
        <w:t>Louise Muir, Budget Officer</w:t>
      </w:r>
    </w:p>
    <w:p w:rsidR="00F945B4" w:rsidRDefault="00F726F9" w:rsidP="00F945B4">
      <w:pPr>
        <w:pStyle w:val="ListParagraph"/>
        <w:numPr>
          <w:ilvl w:val="0"/>
          <w:numId w:val="24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Since we started last year the b</w:t>
      </w:r>
      <w:r w:rsidR="00F945B4">
        <w:rPr>
          <w:sz w:val="24"/>
          <w:szCs w:val="24"/>
        </w:rPr>
        <w:t xml:space="preserve">udget is being closely watched </w:t>
      </w:r>
      <w:r>
        <w:rPr>
          <w:sz w:val="24"/>
          <w:szCs w:val="24"/>
        </w:rPr>
        <w:t>especially for the large</w:t>
      </w:r>
      <w:r w:rsidR="00F945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945B4">
        <w:rPr>
          <w:sz w:val="24"/>
          <w:szCs w:val="24"/>
        </w:rPr>
        <w:t xml:space="preserve">mbulance payments </w:t>
      </w:r>
      <w:r>
        <w:rPr>
          <w:sz w:val="24"/>
          <w:szCs w:val="24"/>
        </w:rPr>
        <w:t xml:space="preserve">that are made in December </w:t>
      </w:r>
      <w:r w:rsidR="00F945B4">
        <w:rPr>
          <w:sz w:val="24"/>
          <w:szCs w:val="24"/>
        </w:rPr>
        <w:t xml:space="preserve">for 2173 and 2174. </w:t>
      </w:r>
      <w:r>
        <w:rPr>
          <w:sz w:val="24"/>
          <w:szCs w:val="24"/>
        </w:rPr>
        <w:t xml:space="preserve">Efforts were made to put money aside into the investment pool last summer in order to make that payment. </w:t>
      </w:r>
      <w:r w:rsidR="00F945B4">
        <w:rPr>
          <w:sz w:val="24"/>
          <w:szCs w:val="24"/>
        </w:rPr>
        <w:t xml:space="preserve">In 2018 the district did not need to </w:t>
      </w:r>
      <w:r w:rsidR="00E07924">
        <w:rPr>
          <w:sz w:val="24"/>
          <w:szCs w:val="24"/>
        </w:rPr>
        <w:t>pull funds from investment pool</w:t>
      </w:r>
      <w:r>
        <w:rPr>
          <w:sz w:val="24"/>
          <w:szCs w:val="24"/>
        </w:rPr>
        <w:t xml:space="preserve">. We were able to make that payment </w:t>
      </w:r>
      <w:r w:rsidR="00E07924">
        <w:rPr>
          <w:sz w:val="24"/>
          <w:szCs w:val="24"/>
        </w:rPr>
        <w:t>straight from checking account.</w:t>
      </w:r>
    </w:p>
    <w:p w:rsidR="00F945B4" w:rsidRDefault="00F945B4" w:rsidP="00F945B4">
      <w:pPr>
        <w:pStyle w:val="ListParagraph"/>
        <w:numPr>
          <w:ilvl w:val="0"/>
          <w:numId w:val="24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$3500 is now being allo</w:t>
      </w:r>
      <w:r w:rsidR="00E07924">
        <w:rPr>
          <w:sz w:val="24"/>
          <w:szCs w:val="24"/>
        </w:rPr>
        <w:t>cated to be put into Equipment F</w:t>
      </w:r>
      <w:r>
        <w:rPr>
          <w:sz w:val="24"/>
          <w:szCs w:val="24"/>
        </w:rPr>
        <w:t xml:space="preserve">und </w:t>
      </w:r>
      <w:r w:rsidR="00E07924">
        <w:rPr>
          <w:sz w:val="24"/>
          <w:szCs w:val="24"/>
        </w:rPr>
        <w:t xml:space="preserve">monthly </w:t>
      </w:r>
      <w:r>
        <w:rPr>
          <w:sz w:val="24"/>
          <w:szCs w:val="24"/>
        </w:rPr>
        <w:t>with the projection of buying a new ambulance in 4 years</w:t>
      </w:r>
      <w:r w:rsidR="00E07924">
        <w:rPr>
          <w:sz w:val="24"/>
          <w:szCs w:val="24"/>
        </w:rPr>
        <w:t xml:space="preserve"> with an auto load gurney.</w:t>
      </w:r>
    </w:p>
    <w:p w:rsidR="00F945B4" w:rsidRDefault="00F945B4" w:rsidP="00F945B4">
      <w:pPr>
        <w:pStyle w:val="ListParagraph"/>
        <w:numPr>
          <w:ilvl w:val="0"/>
          <w:numId w:val="24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$20,000 has been deposited into </w:t>
      </w:r>
      <w:r w:rsidR="00E07924">
        <w:rPr>
          <w:sz w:val="24"/>
          <w:szCs w:val="24"/>
        </w:rPr>
        <w:t>Investment Pool again this month</w:t>
      </w:r>
    </w:p>
    <w:p w:rsidR="00F945B4" w:rsidRDefault="00F945B4" w:rsidP="00F945B4">
      <w:pPr>
        <w:pStyle w:val="ListParagraph"/>
        <w:numPr>
          <w:ilvl w:val="0"/>
          <w:numId w:val="24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Soft goal of keeping 3 months operating fees in checking and continue allocated funds to Investment Pool and Equipment</w:t>
      </w:r>
      <w:r w:rsidR="00E07924">
        <w:rPr>
          <w:sz w:val="24"/>
          <w:szCs w:val="24"/>
        </w:rPr>
        <w:t xml:space="preserve"> Fund.</w:t>
      </w:r>
    </w:p>
    <w:p w:rsidR="00F945B4" w:rsidRPr="00F945B4" w:rsidRDefault="007F42D9" w:rsidP="00F945B4">
      <w:pPr>
        <w:pStyle w:val="ListParagraph"/>
        <w:numPr>
          <w:ilvl w:val="0"/>
          <w:numId w:val="24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Current </w:t>
      </w:r>
      <w:r w:rsidR="00E07924">
        <w:rPr>
          <w:sz w:val="24"/>
          <w:szCs w:val="24"/>
        </w:rPr>
        <w:t>Budget percentage of 66.67%</w:t>
      </w:r>
      <w:r>
        <w:rPr>
          <w:sz w:val="24"/>
          <w:szCs w:val="24"/>
        </w:rPr>
        <w:t xml:space="preserve">, the district is </w:t>
      </w:r>
      <w:r w:rsidR="00F945B4">
        <w:rPr>
          <w:sz w:val="24"/>
          <w:szCs w:val="24"/>
        </w:rPr>
        <w:t xml:space="preserve">well within </w:t>
      </w:r>
      <w:r w:rsidR="00E07924">
        <w:rPr>
          <w:sz w:val="24"/>
          <w:szCs w:val="24"/>
        </w:rPr>
        <w:t xml:space="preserve">percentage </w:t>
      </w:r>
      <w:r w:rsidR="00F945B4">
        <w:rPr>
          <w:sz w:val="24"/>
          <w:szCs w:val="24"/>
        </w:rPr>
        <w:t>limits</w:t>
      </w:r>
      <w:r w:rsidR="00E07924">
        <w:rPr>
          <w:sz w:val="24"/>
          <w:szCs w:val="24"/>
        </w:rPr>
        <w:t>.</w:t>
      </w:r>
    </w:p>
    <w:tbl>
      <w:tblPr>
        <w:tblStyle w:val="TableGrid"/>
        <w:tblW w:w="8748" w:type="dxa"/>
        <w:tblInd w:w="1037" w:type="dxa"/>
        <w:tblLayout w:type="fixed"/>
        <w:tblLook w:val="04A0"/>
      </w:tblPr>
      <w:tblGrid>
        <w:gridCol w:w="1593"/>
        <w:gridCol w:w="1485"/>
        <w:gridCol w:w="1530"/>
        <w:gridCol w:w="1350"/>
        <w:gridCol w:w="1440"/>
        <w:gridCol w:w="1350"/>
      </w:tblGrid>
      <w:tr w:rsidR="00DC4E59" w:rsidTr="00DC4E59">
        <w:tc>
          <w:tcPr>
            <w:tcW w:w="1593" w:type="dxa"/>
          </w:tcPr>
          <w:p w:rsidR="00DC4E59" w:rsidRDefault="00DC4E59" w:rsidP="00974E7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C4E59" w:rsidRPr="00C572C1" w:rsidRDefault="00DC4E59" w:rsidP="00C57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2019</w:t>
            </w:r>
          </w:p>
        </w:tc>
        <w:tc>
          <w:tcPr>
            <w:tcW w:w="1530" w:type="dxa"/>
          </w:tcPr>
          <w:p w:rsidR="00DC4E59" w:rsidRPr="00C572C1" w:rsidRDefault="00DC4E59" w:rsidP="00DC4E59">
            <w:pPr>
              <w:jc w:val="center"/>
              <w:rPr>
                <w:b/>
                <w:sz w:val="24"/>
                <w:szCs w:val="24"/>
              </w:rPr>
            </w:pPr>
            <w:r w:rsidRPr="00C572C1">
              <w:rPr>
                <w:b/>
                <w:sz w:val="24"/>
                <w:szCs w:val="24"/>
              </w:rPr>
              <w:t>Feb 2019</w:t>
            </w:r>
          </w:p>
        </w:tc>
        <w:tc>
          <w:tcPr>
            <w:tcW w:w="1350" w:type="dxa"/>
          </w:tcPr>
          <w:p w:rsidR="00DC4E59" w:rsidRPr="00C572C1" w:rsidRDefault="00DC4E59" w:rsidP="00932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2018</w:t>
            </w:r>
          </w:p>
        </w:tc>
        <w:tc>
          <w:tcPr>
            <w:tcW w:w="1440" w:type="dxa"/>
          </w:tcPr>
          <w:p w:rsidR="00DC4E59" w:rsidRDefault="00DC4E59" w:rsidP="00932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 2018</w:t>
            </w:r>
          </w:p>
        </w:tc>
        <w:tc>
          <w:tcPr>
            <w:tcW w:w="1350" w:type="dxa"/>
          </w:tcPr>
          <w:p w:rsidR="00DC4E59" w:rsidRDefault="00DC4E59" w:rsidP="00932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2017</w:t>
            </w:r>
          </w:p>
        </w:tc>
      </w:tr>
      <w:tr w:rsidR="00DC4E59" w:rsidTr="00DC4E59">
        <w:tc>
          <w:tcPr>
            <w:tcW w:w="1593" w:type="dxa"/>
          </w:tcPr>
          <w:p w:rsidR="00DC4E59" w:rsidRDefault="00DC4E59" w:rsidP="0097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Checking Account</w:t>
            </w:r>
          </w:p>
        </w:tc>
        <w:tc>
          <w:tcPr>
            <w:tcW w:w="1485" w:type="dxa"/>
          </w:tcPr>
          <w:p w:rsidR="00DC4E59" w:rsidRDefault="00DC4E59" w:rsidP="00DC4E59">
            <w:pPr>
              <w:tabs>
                <w:tab w:val="left" w:pos="1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$118,656.43</w:t>
            </w:r>
          </w:p>
        </w:tc>
        <w:tc>
          <w:tcPr>
            <w:tcW w:w="1530" w:type="dxa"/>
          </w:tcPr>
          <w:p w:rsidR="00DC4E59" w:rsidRDefault="00DC4E59" w:rsidP="005441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$114,912.41</w:t>
            </w:r>
          </w:p>
        </w:tc>
        <w:tc>
          <w:tcPr>
            <w:tcW w:w="1350" w:type="dxa"/>
          </w:tcPr>
          <w:p w:rsidR="00DC4E59" w:rsidRDefault="00DC4E59" w:rsidP="005441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C4E59" w:rsidRDefault="00DC4E59" w:rsidP="005441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C4E59" w:rsidRDefault="00DC4E59" w:rsidP="005441BE">
            <w:pPr>
              <w:jc w:val="right"/>
              <w:rPr>
                <w:sz w:val="24"/>
                <w:szCs w:val="24"/>
              </w:rPr>
            </w:pPr>
          </w:p>
        </w:tc>
      </w:tr>
      <w:tr w:rsidR="00DC4E59" w:rsidTr="00DC4E59">
        <w:tc>
          <w:tcPr>
            <w:tcW w:w="1593" w:type="dxa"/>
          </w:tcPr>
          <w:p w:rsidR="00DC4E59" w:rsidRDefault="00DC4E59" w:rsidP="0097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Fund</w:t>
            </w:r>
          </w:p>
        </w:tc>
        <w:tc>
          <w:tcPr>
            <w:tcW w:w="1485" w:type="dxa"/>
          </w:tcPr>
          <w:p w:rsidR="00DC4E59" w:rsidRDefault="00DC4E59" w:rsidP="005441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$36,744.28</w:t>
            </w:r>
          </w:p>
        </w:tc>
        <w:tc>
          <w:tcPr>
            <w:tcW w:w="1530" w:type="dxa"/>
          </w:tcPr>
          <w:p w:rsidR="00DC4E59" w:rsidRDefault="00DC4E59" w:rsidP="005441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$33,244.28</w:t>
            </w:r>
          </w:p>
        </w:tc>
        <w:tc>
          <w:tcPr>
            <w:tcW w:w="1350" w:type="dxa"/>
          </w:tcPr>
          <w:p w:rsidR="00DC4E59" w:rsidRDefault="00DC4E59" w:rsidP="005441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$33,181.16</w:t>
            </w:r>
          </w:p>
        </w:tc>
        <w:tc>
          <w:tcPr>
            <w:tcW w:w="1440" w:type="dxa"/>
          </w:tcPr>
          <w:p w:rsidR="00DC4E59" w:rsidRDefault="00DC4E59" w:rsidP="00A4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$33,025.80</w:t>
            </w:r>
          </w:p>
        </w:tc>
        <w:tc>
          <w:tcPr>
            <w:tcW w:w="1350" w:type="dxa"/>
          </w:tcPr>
          <w:p w:rsidR="00DC4E59" w:rsidRDefault="00DC4E59" w:rsidP="005441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$71,268.02</w:t>
            </w:r>
          </w:p>
        </w:tc>
      </w:tr>
      <w:tr w:rsidR="00DC4E59" w:rsidTr="00DC4E59">
        <w:tc>
          <w:tcPr>
            <w:tcW w:w="1593" w:type="dxa"/>
          </w:tcPr>
          <w:p w:rsidR="00DC4E59" w:rsidRDefault="00DC4E59" w:rsidP="0097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Pool</w:t>
            </w:r>
          </w:p>
        </w:tc>
        <w:tc>
          <w:tcPr>
            <w:tcW w:w="1485" w:type="dxa"/>
          </w:tcPr>
          <w:p w:rsidR="00DC4E59" w:rsidRDefault="00DC4E59" w:rsidP="005441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$102,591.60</w:t>
            </w:r>
          </w:p>
        </w:tc>
        <w:tc>
          <w:tcPr>
            <w:tcW w:w="1530" w:type="dxa"/>
          </w:tcPr>
          <w:p w:rsidR="00DC4E59" w:rsidRDefault="00DC4E59" w:rsidP="005441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$87,591.60</w:t>
            </w:r>
          </w:p>
        </w:tc>
        <w:tc>
          <w:tcPr>
            <w:tcW w:w="1350" w:type="dxa"/>
          </w:tcPr>
          <w:p w:rsidR="00DC4E59" w:rsidRDefault="00DC4E59" w:rsidP="005441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$67,463.26</w:t>
            </w:r>
          </w:p>
        </w:tc>
        <w:tc>
          <w:tcPr>
            <w:tcW w:w="1440" w:type="dxa"/>
          </w:tcPr>
          <w:p w:rsidR="00DC4E59" w:rsidRDefault="00DC4E59" w:rsidP="005441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$47,186.44</w:t>
            </w:r>
          </w:p>
        </w:tc>
        <w:tc>
          <w:tcPr>
            <w:tcW w:w="1350" w:type="dxa"/>
          </w:tcPr>
          <w:p w:rsidR="00DC4E59" w:rsidRDefault="00DC4E59" w:rsidP="00A43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$26,810.56</w:t>
            </w:r>
          </w:p>
        </w:tc>
      </w:tr>
      <w:tr w:rsidR="00DC4E59" w:rsidTr="00DC4E59">
        <w:tc>
          <w:tcPr>
            <w:tcW w:w="1593" w:type="dxa"/>
          </w:tcPr>
          <w:p w:rsidR="00DC4E59" w:rsidRPr="00C572C1" w:rsidRDefault="00DC4E59" w:rsidP="00974E70">
            <w:pPr>
              <w:rPr>
                <w:b/>
                <w:sz w:val="24"/>
                <w:szCs w:val="24"/>
              </w:rPr>
            </w:pPr>
            <w:r w:rsidRPr="00C572C1">
              <w:rPr>
                <w:b/>
                <w:sz w:val="24"/>
                <w:szCs w:val="24"/>
              </w:rPr>
              <w:t>Total Balance</w:t>
            </w:r>
          </w:p>
        </w:tc>
        <w:tc>
          <w:tcPr>
            <w:tcW w:w="1485" w:type="dxa"/>
          </w:tcPr>
          <w:p w:rsidR="00DC4E59" w:rsidRDefault="00DC4E59" w:rsidP="00A43BDC">
            <w:pPr>
              <w:tabs>
                <w:tab w:val="left" w:pos="29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$257,992.31</w:t>
            </w:r>
          </w:p>
        </w:tc>
        <w:tc>
          <w:tcPr>
            <w:tcW w:w="1530" w:type="dxa"/>
          </w:tcPr>
          <w:p w:rsidR="00DC4E59" w:rsidRPr="00C572C1" w:rsidRDefault="00DC4E59" w:rsidP="00A43BDC">
            <w:pPr>
              <w:tabs>
                <w:tab w:val="left" w:pos="29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$235,748.29</w:t>
            </w:r>
            <w:r>
              <w:rPr>
                <w:b/>
                <w:sz w:val="24"/>
                <w:szCs w:val="24"/>
              </w:rPr>
              <w:tab/>
              <w:t>$235,748.30</w:t>
            </w:r>
          </w:p>
        </w:tc>
        <w:tc>
          <w:tcPr>
            <w:tcW w:w="1350" w:type="dxa"/>
          </w:tcPr>
          <w:p w:rsidR="00DC4E59" w:rsidRDefault="00DC4E59" w:rsidP="00A43BDC">
            <w:pPr>
              <w:tabs>
                <w:tab w:val="left" w:pos="29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E59" w:rsidRDefault="00DC4E59" w:rsidP="00A43BDC">
            <w:pPr>
              <w:tabs>
                <w:tab w:val="left" w:pos="29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C4E59" w:rsidRDefault="00DC4E59" w:rsidP="00A43BDC">
            <w:pPr>
              <w:tabs>
                <w:tab w:val="left" w:pos="2995"/>
              </w:tabs>
              <w:rPr>
                <w:b/>
                <w:sz w:val="24"/>
                <w:szCs w:val="24"/>
              </w:rPr>
            </w:pPr>
          </w:p>
        </w:tc>
      </w:tr>
    </w:tbl>
    <w:p w:rsidR="00622D3F" w:rsidRDefault="00622D3F" w:rsidP="00622D3F">
      <w:pPr>
        <w:spacing w:after="0"/>
        <w:ind w:left="1440"/>
        <w:rPr>
          <w:sz w:val="24"/>
          <w:szCs w:val="24"/>
        </w:rPr>
      </w:pPr>
    </w:p>
    <w:p w:rsidR="00A06D68" w:rsidRDefault="00A06D68" w:rsidP="00622D3F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Auditor’s Fee: $15,000 for 2017; $18,500 for 2018; $21,000 for 2019</w:t>
      </w:r>
    </w:p>
    <w:p w:rsidR="00622D3F" w:rsidRDefault="00622D3F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III.D. Personnel Report: </w:t>
      </w:r>
      <w:r w:rsidR="006B337D">
        <w:rPr>
          <w:b/>
          <w:sz w:val="24"/>
          <w:szCs w:val="24"/>
        </w:rPr>
        <w:t xml:space="preserve"> </w:t>
      </w:r>
      <w:r w:rsidRPr="00622D3F">
        <w:rPr>
          <w:sz w:val="24"/>
          <w:szCs w:val="24"/>
        </w:rPr>
        <w:t>David Budden, Personnel Officer</w:t>
      </w:r>
    </w:p>
    <w:p w:rsidR="00622D3F" w:rsidRDefault="00622D3F" w:rsidP="00622D3F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Report</w:t>
      </w:r>
    </w:p>
    <w:p w:rsidR="007F42D9" w:rsidRDefault="0040205C" w:rsidP="007F42D9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appear s</w:t>
      </w:r>
      <w:r w:rsidR="007F42D9">
        <w:rPr>
          <w:sz w:val="24"/>
          <w:szCs w:val="24"/>
        </w:rPr>
        <w:t>hort</w:t>
      </w:r>
      <w:r>
        <w:rPr>
          <w:sz w:val="24"/>
          <w:szCs w:val="24"/>
        </w:rPr>
        <w:t>-</w:t>
      </w:r>
      <w:r w:rsidR="007F42D9">
        <w:rPr>
          <w:sz w:val="24"/>
          <w:szCs w:val="24"/>
        </w:rPr>
        <w:t xml:space="preserve">handed on </w:t>
      </w:r>
      <w:r>
        <w:rPr>
          <w:sz w:val="24"/>
          <w:szCs w:val="24"/>
        </w:rPr>
        <w:t xml:space="preserve">part time </w:t>
      </w:r>
      <w:r w:rsidR="007F42D9">
        <w:rPr>
          <w:sz w:val="24"/>
          <w:szCs w:val="24"/>
        </w:rPr>
        <w:t xml:space="preserve">staff. </w:t>
      </w:r>
    </w:p>
    <w:p w:rsidR="007F42D9" w:rsidRDefault="007F42D9" w:rsidP="007F42D9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Currently hired 3 part time paramedics </w:t>
      </w:r>
    </w:p>
    <w:p w:rsidR="007F42D9" w:rsidRDefault="007F42D9" w:rsidP="007F42D9">
      <w:pPr>
        <w:pStyle w:val="ListParagraph"/>
        <w:numPr>
          <w:ilvl w:val="1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will help with over time </w:t>
      </w:r>
    </w:p>
    <w:p w:rsidR="007F42D9" w:rsidRPr="007F42D9" w:rsidRDefault="00E07924" w:rsidP="007F42D9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District</w:t>
      </w:r>
      <w:r w:rsidR="007F42D9">
        <w:rPr>
          <w:sz w:val="24"/>
          <w:szCs w:val="24"/>
        </w:rPr>
        <w:t xml:space="preserve"> also received more applications in the mail</w:t>
      </w: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IV OLD BUSINESS</w:t>
      </w:r>
    </w:p>
    <w:p w:rsidR="008C2D32" w:rsidRDefault="00622D3F" w:rsidP="00C65213">
      <w:pPr>
        <w:spacing w:before="120" w:after="0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IV.A</w:t>
      </w:r>
      <w:r w:rsidR="00E139D0">
        <w:rPr>
          <w:b/>
          <w:sz w:val="24"/>
          <w:szCs w:val="24"/>
        </w:rPr>
        <w:t xml:space="preserve"> – JCEMSD </w:t>
      </w:r>
      <w:r w:rsidR="00872F60">
        <w:rPr>
          <w:b/>
          <w:sz w:val="24"/>
          <w:szCs w:val="24"/>
        </w:rPr>
        <w:t>&amp; JCFD#1 Feasibility Study</w:t>
      </w:r>
      <w:r w:rsidR="00600F62">
        <w:rPr>
          <w:b/>
          <w:sz w:val="24"/>
          <w:szCs w:val="24"/>
        </w:rPr>
        <w:t xml:space="preserve"> </w:t>
      </w:r>
    </w:p>
    <w:p w:rsidR="00F945B4" w:rsidRPr="007F42D9" w:rsidRDefault="00F945B4" w:rsidP="00F945B4">
      <w:pPr>
        <w:pStyle w:val="ListParagraph"/>
        <w:numPr>
          <w:ilvl w:val="0"/>
          <w:numId w:val="25"/>
        </w:numPr>
        <w:spacing w:before="120" w:after="0"/>
        <w:rPr>
          <w:sz w:val="24"/>
          <w:szCs w:val="24"/>
        </w:rPr>
      </w:pPr>
      <w:r w:rsidRPr="007F42D9">
        <w:rPr>
          <w:sz w:val="24"/>
          <w:szCs w:val="24"/>
        </w:rPr>
        <w:t>Meeting has been delayed due to illness and inclement weather</w:t>
      </w:r>
    </w:p>
    <w:p w:rsidR="00F945B4" w:rsidRPr="007F42D9" w:rsidRDefault="00F945B4" w:rsidP="00F945B4">
      <w:pPr>
        <w:pStyle w:val="ListParagraph"/>
        <w:numPr>
          <w:ilvl w:val="0"/>
          <w:numId w:val="25"/>
        </w:numPr>
        <w:spacing w:before="120" w:after="0"/>
        <w:rPr>
          <w:sz w:val="24"/>
          <w:szCs w:val="24"/>
        </w:rPr>
      </w:pPr>
      <w:r w:rsidRPr="007F42D9">
        <w:rPr>
          <w:sz w:val="24"/>
          <w:szCs w:val="24"/>
        </w:rPr>
        <w:t xml:space="preserve">Correction pages have been submitted to the Matrix company </w:t>
      </w:r>
    </w:p>
    <w:p w:rsidR="00AA19DA" w:rsidRPr="00AA19DA" w:rsidRDefault="00AA19DA" w:rsidP="00AA19DA">
      <w:pPr>
        <w:pStyle w:val="ListParagraph"/>
        <w:numPr>
          <w:ilvl w:val="0"/>
          <w:numId w:val="25"/>
        </w:numPr>
        <w:spacing w:before="120" w:after="0"/>
        <w:rPr>
          <w:b/>
          <w:sz w:val="24"/>
          <w:szCs w:val="24"/>
        </w:rPr>
      </w:pPr>
      <w:r>
        <w:rPr>
          <w:sz w:val="24"/>
          <w:szCs w:val="24"/>
        </w:rPr>
        <w:t xml:space="preserve">Feasibility recommends only 4 </w:t>
      </w:r>
      <w:r w:rsidR="00E07924">
        <w:rPr>
          <w:sz w:val="24"/>
          <w:szCs w:val="24"/>
        </w:rPr>
        <w:t>crewmembers</w:t>
      </w:r>
      <w:r>
        <w:rPr>
          <w:sz w:val="24"/>
          <w:szCs w:val="24"/>
        </w:rPr>
        <w:t xml:space="preserve"> on a </w:t>
      </w:r>
      <w:r w:rsidR="00E07924">
        <w:rPr>
          <w:sz w:val="24"/>
          <w:szCs w:val="24"/>
        </w:rPr>
        <w:t>shift;</w:t>
      </w:r>
      <w:r>
        <w:rPr>
          <w:sz w:val="24"/>
          <w:szCs w:val="24"/>
        </w:rPr>
        <w:t xml:space="preserve"> this is not an agreeable arrangement.</w:t>
      </w:r>
    </w:p>
    <w:p w:rsidR="00AA19DA" w:rsidRPr="00F945B4" w:rsidRDefault="00AA19DA" w:rsidP="00016BD7">
      <w:pPr>
        <w:pStyle w:val="ListParagraph"/>
        <w:spacing w:before="120" w:after="0"/>
        <w:ind w:left="1440"/>
        <w:rPr>
          <w:b/>
          <w:sz w:val="24"/>
          <w:szCs w:val="24"/>
        </w:rPr>
      </w:pPr>
    </w:p>
    <w:p w:rsidR="00E139D0" w:rsidRDefault="00E139D0" w:rsidP="00E139D0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IV.B – Critical </w:t>
      </w:r>
      <w:r w:rsidRPr="00E139D0">
        <w:rPr>
          <w:b/>
          <w:sz w:val="24"/>
          <w:szCs w:val="24"/>
        </w:rPr>
        <w:t>Care Transports AirLink &amp; Local EMS</w:t>
      </w:r>
    </w:p>
    <w:p w:rsidR="007F42D9" w:rsidRDefault="007F42D9" w:rsidP="007F42D9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Currently no c</w:t>
      </w:r>
      <w:r w:rsidRPr="007F42D9">
        <w:rPr>
          <w:sz w:val="24"/>
          <w:szCs w:val="24"/>
        </w:rPr>
        <w:t xml:space="preserve">ontract </w:t>
      </w:r>
      <w:r>
        <w:rPr>
          <w:sz w:val="24"/>
          <w:szCs w:val="24"/>
        </w:rPr>
        <w:t>has been created</w:t>
      </w:r>
      <w:r w:rsidRPr="007F42D9">
        <w:rPr>
          <w:sz w:val="24"/>
          <w:szCs w:val="24"/>
        </w:rPr>
        <w:t xml:space="preserve"> </w:t>
      </w:r>
    </w:p>
    <w:p w:rsidR="007F42D9" w:rsidRDefault="007F42D9" w:rsidP="007F42D9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Meeting with AirLink has been arranged for the near future</w:t>
      </w:r>
    </w:p>
    <w:p w:rsidR="007F42D9" w:rsidRDefault="007F42D9" w:rsidP="00E07924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District is open to a contract for these type of transports </w:t>
      </w:r>
    </w:p>
    <w:p w:rsidR="00016BD7" w:rsidRPr="00E07924" w:rsidRDefault="00016BD7" w:rsidP="00016BD7">
      <w:pPr>
        <w:pStyle w:val="ListParagraph"/>
        <w:spacing w:after="0"/>
        <w:ind w:left="1440"/>
        <w:rPr>
          <w:sz w:val="24"/>
          <w:szCs w:val="24"/>
        </w:rPr>
      </w:pPr>
    </w:p>
    <w:p w:rsidR="00A13901" w:rsidRDefault="00E139D0" w:rsidP="00E139D0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IV.C – Direct Deposit</w:t>
      </w:r>
      <w:r w:rsidR="00A13901">
        <w:rPr>
          <w:b/>
          <w:sz w:val="24"/>
          <w:szCs w:val="24"/>
        </w:rPr>
        <w:t xml:space="preserve"> – </w:t>
      </w:r>
      <w:r w:rsidR="00A13901" w:rsidRPr="00A13901">
        <w:rPr>
          <w:sz w:val="24"/>
          <w:szCs w:val="24"/>
        </w:rPr>
        <w:t xml:space="preserve">Our Auditors state that Direct Deposit can be done with Board Approving payroll in 2 Steps. </w:t>
      </w:r>
    </w:p>
    <w:p w:rsidR="00A13901" w:rsidRDefault="00A13901" w:rsidP="00A13901">
      <w:pPr>
        <w:spacing w:after="0"/>
        <w:ind w:left="1440" w:firstLine="720"/>
        <w:rPr>
          <w:sz w:val="24"/>
          <w:szCs w:val="24"/>
        </w:rPr>
      </w:pPr>
      <w:r w:rsidRPr="00A13901">
        <w:rPr>
          <w:sz w:val="24"/>
          <w:szCs w:val="24"/>
        </w:rPr>
        <w:t xml:space="preserve">Step 1 – Chief will prepare payroll with Sharon (from our Accountant’s </w:t>
      </w:r>
    </w:p>
    <w:p w:rsidR="00E139D0" w:rsidRDefault="00A13901" w:rsidP="00A13901">
      <w:pPr>
        <w:spacing w:after="0"/>
        <w:ind w:left="1440" w:firstLine="720"/>
        <w:rPr>
          <w:sz w:val="24"/>
          <w:szCs w:val="24"/>
        </w:rPr>
      </w:pPr>
      <w:r w:rsidRPr="00A13901">
        <w:rPr>
          <w:sz w:val="24"/>
          <w:szCs w:val="24"/>
        </w:rPr>
        <w:t>Office)</w:t>
      </w:r>
      <w:r>
        <w:rPr>
          <w:sz w:val="24"/>
          <w:szCs w:val="24"/>
        </w:rPr>
        <w:t xml:space="preserve">, then initiate the direct deposit. </w:t>
      </w:r>
    </w:p>
    <w:p w:rsidR="00A13901" w:rsidRDefault="00A13901" w:rsidP="00A13901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Step 2 – A payroll report will be presented to a Board Member who will </w:t>
      </w:r>
    </w:p>
    <w:p w:rsidR="00A13901" w:rsidRDefault="00A13901" w:rsidP="00016BD7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>review the report and approve the payroll to the bank when they call</w:t>
      </w:r>
      <w:r w:rsidR="00016BD7">
        <w:rPr>
          <w:sz w:val="24"/>
          <w:szCs w:val="24"/>
        </w:rPr>
        <w:t xml:space="preserve"> to confirm transfer</w:t>
      </w:r>
      <w:r>
        <w:rPr>
          <w:sz w:val="24"/>
          <w:szCs w:val="24"/>
        </w:rPr>
        <w:t>.</w:t>
      </w:r>
    </w:p>
    <w:p w:rsidR="00A13901" w:rsidRDefault="00A13901" w:rsidP="00A13901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Note: Direct Deposit forms will be ma</w:t>
      </w:r>
      <w:r w:rsidR="00016BD7">
        <w:rPr>
          <w:sz w:val="24"/>
          <w:szCs w:val="24"/>
        </w:rPr>
        <w:t>intained in all employees’ file. A</w:t>
      </w:r>
      <w:r>
        <w:rPr>
          <w:sz w:val="24"/>
          <w:szCs w:val="24"/>
        </w:rPr>
        <w:t xml:space="preserve"> </w:t>
      </w:r>
    </w:p>
    <w:p w:rsidR="00A13901" w:rsidRDefault="00016BD7" w:rsidP="00016BD7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direct deposit listing  along with an approval log from a  Board Member </w:t>
      </w:r>
      <w:r w:rsidR="00A13901">
        <w:rPr>
          <w:sz w:val="24"/>
          <w:szCs w:val="24"/>
        </w:rPr>
        <w:t>will</w:t>
      </w:r>
      <w:r>
        <w:rPr>
          <w:sz w:val="24"/>
          <w:szCs w:val="24"/>
        </w:rPr>
        <w:t xml:space="preserve"> be maintained with payroll reports.</w:t>
      </w:r>
    </w:p>
    <w:p w:rsidR="00AA19DA" w:rsidRDefault="00AA19DA" w:rsidP="00AA19DA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AA19DA">
        <w:rPr>
          <w:sz w:val="24"/>
          <w:szCs w:val="24"/>
        </w:rPr>
        <w:t>Auto deposit is time sensitive</w:t>
      </w:r>
      <w:r w:rsidR="00016BD7">
        <w:rPr>
          <w:sz w:val="24"/>
          <w:szCs w:val="24"/>
        </w:rPr>
        <w:t xml:space="preserve"> and has a 3 day prep window.</w:t>
      </w:r>
    </w:p>
    <w:p w:rsidR="00AA19DA" w:rsidRDefault="00AA19DA" w:rsidP="00016BD7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Legally it is up the District to decide on this matter</w:t>
      </w:r>
      <w:r w:rsidR="00016BD7">
        <w:rPr>
          <w:sz w:val="24"/>
          <w:szCs w:val="24"/>
        </w:rPr>
        <w:t xml:space="preserve"> but the district will still offer a paper check; however staff may have to wait until Board Members can sign.</w:t>
      </w:r>
    </w:p>
    <w:p w:rsidR="00016BD7" w:rsidRPr="00016BD7" w:rsidRDefault="00016BD7" w:rsidP="00016BD7">
      <w:pPr>
        <w:pStyle w:val="ListParagraph"/>
        <w:spacing w:after="0"/>
        <w:ind w:left="2160"/>
        <w:rPr>
          <w:sz w:val="24"/>
          <w:szCs w:val="24"/>
        </w:rPr>
      </w:pPr>
    </w:p>
    <w:p w:rsidR="00E139D0" w:rsidRPr="00016BD7" w:rsidRDefault="00AA19DA" w:rsidP="00016B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motion was made by Steve Heydon </w:t>
      </w:r>
      <w:r w:rsidR="00016BD7">
        <w:rPr>
          <w:sz w:val="24"/>
          <w:szCs w:val="24"/>
        </w:rPr>
        <w:t xml:space="preserve">that </w:t>
      </w:r>
      <w:r>
        <w:rPr>
          <w:sz w:val="24"/>
          <w:szCs w:val="24"/>
        </w:rPr>
        <w:t>JCEMS</w:t>
      </w:r>
      <w:r w:rsidR="0040205C">
        <w:rPr>
          <w:sz w:val="24"/>
          <w:szCs w:val="24"/>
        </w:rPr>
        <w:t>D</w:t>
      </w:r>
      <w:r>
        <w:rPr>
          <w:sz w:val="24"/>
          <w:szCs w:val="24"/>
        </w:rPr>
        <w:t xml:space="preserve"> will offer direct deposit commencing with next payroll with the approval from employees. Employees who wish to receive a paper check will have to understand </w:t>
      </w:r>
      <w:r w:rsidR="00016BD7">
        <w:rPr>
          <w:sz w:val="24"/>
          <w:szCs w:val="24"/>
        </w:rPr>
        <w:t>checks</w:t>
      </w:r>
      <w:r>
        <w:rPr>
          <w:sz w:val="24"/>
          <w:szCs w:val="24"/>
        </w:rPr>
        <w:t xml:space="preserve"> may not be available at 0700 anymore. The mot</w:t>
      </w:r>
      <w:r w:rsidR="00016BD7">
        <w:rPr>
          <w:sz w:val="24"/>
          <w:szCs w:val="24"/>
        </w:rPr>
        <w:t>ion was seconded by Dave Budden</w:t>
      </w:r>
      <w:bookmarkStart w:id="0" w:name="_GoBack"/>
      <w:bookmarkEnd w:id="0"/>
      <w:r>
        <w:rPr>
          <w:sz w:val="24"/>
          <w:szCs w:val="24"/>
        </w:rPr>
        <w:t>. The motion passed unanimously.</w:t>
      </w: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 NEW BUSINESS</w:t>
      </w:r>
    </w:p>
    <w:p w:rsidR="00764994" w:rsidRDefault="00764994" w:rsidP="00B53909">
      <w:pPr>
        <w:spacing w:before="120" w:after="0"/>
        <w:ind w:left="1530" w:hanging="810"/>
        <w:rPr>
          <w:b/>
          <w:sz w:val="24"/>
          <w:szCs w:val="24"/>
        </w:rPr>
      </w:pPr>
      <w:r w:rsidRPr="00764994">
        <w:rPr>
          <w:b/>
          <w:sz w:val="24"/>
          <w:szCs w:val="24"/>
        </w:rPr>
        <w:t>V.</w:t>
      </w:r>
      <w:r w:rsidR="007F342F">
        <w:rPr>
          <w:b/>
          <w:sz w:val="24"/>
          <w:szCs w:val="24"/>
        </w:rPr>
        <w:t>A</w:t>
      </w:r>
      <w:r w:rsidR="001A29BF">
        <w:rPr>
          <w:b/>
          <w:sz w:val="24"/>
          <w:szCs w:val="24"/>
        </w:rPr>
        <w:t xml:space="preserve"> – </w:t>
      </w:r>
      <w:r w:rsidR="00016BD7">
        <w:rPr>
          <w:b/>
          <w:sz w:val="24"/>
          <w:szCs w:val="24"/>
        </w:rPr>
        <w:t>Award’s Banquet</w:t>
      </w:r>
    </w:p>
    <w:p w:rsidR="00016BD7" w:rsidRPr="00016BD7" w:rsidRDefault="00016BD7" w:rsidP="00016BD7">
      <w:pPr>
        <w:pStyle w:val="ListParagraph"/>
        <w:numPr>
          <w:ilvl w:val="0"/>
          <w:numId w:val="30"/>
        </w:numPr>
        <w:spacing w:before="120" w:after="0"/>
        <w:rPr>
          <w:b/>
          <w:sz w:val="24"/>
          <w:szCs w:val="24"/>
        </w:rPr>
      </w:pPr>
      <w:r>
        <w:rPr>
          <w:sz w:val="24"/>
          <w:szCs w:val="24"/>
        </w:rPr>
        <w:t>Stephanie and Danielle will check out New Basin for Award’s Banquet Venue this Saturday.</w:t>
      </w:r>
    </w:p>
    <w:p w:rsidR="00016BD7" w:rsidRPr="00016BD7" w:rsidRDefault="00016BD7" w:rsidP="00016BD7">
      <w:pPr>
        <w:pStyle w:val="ListParagraph"/>
        <w:spacing w:before="120" w:after="0"/>
        <w:ind w:left="1440"/>
        <w:rPr>
          <w:b/>
          <w:sz w:val="24"/>
          <w:szCs w:val="24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 GOOD OF THE ORDER</w:t>
      </w:r>
    </w:p>
    <w:p w:rsidR="007F342F" w:rsidRDefault="007F342F" w:rsidP="007F342F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VI.A</w:t>
      </w:r>
      <w:r w:rsidR="00CC1A9A">
        <w:rPr>
          <w:b/>
          <w:sz w:val="24"/>
          <w:szCs w:val="24"/>
        </w:rPr>
        <w:t xml:space="preserve"> – Training/Meeting Room Overhaul</w:t>
      </w:r>
    </w:p>
    <w:p w:rsidR="0040205C" w:rsidRDefault="0040205C" w:rsidP="00AA19DA">
      <w:pPr>
        <w:pStyle w:val="ListParagraph"/>
        <w:numPr>
          <w:ilvl w:val="0"/>
          <w:numId w:val="29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The Training/Meeting room is looking good. The following are what’s next for upgrades:</w:t>
      </w:r>
    </w:p>
    <w:p w:rsidR="00AA19DA" w:rsidRPr="00AA19DA" w:rsidRDefault="0040205C" w:rsidP="0040205C">
      <w:pPr>
        <w:pStyle w:val="ListParagraph"/>
        <w:numPr>
          <w:ilvl w:val="1"/>
          <w:numId w:val="29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AA19DA" w:rsidRPr="00AA19DA">
        <w:rPr>
          <w:sz w:val="24"/>
          <w:szCs w:val="24"/>
        </w:rPr>
        <w:t>rown molding</w:t>
      </w:r>
      <w:r>
        <w:rPr>
          <w:sz w:val="24"/>
          <w:szCs w:val="24"/>
        </w:rPr>
        <w:t xml:space="preserve"> will be ordered</w:t>
      </w:r>
      <w:r w:rsidR="00AA19DA" w:rsidRPr="00AA19DA">
        <w:rPr>
          <w:sz w:val="24"/>
          <w:szCs w:val="24"/>
        </w:rPr>
        <w:t xml:space="preserve"> </w:t>
      </w:r>
      <w:r w:rsidR="00016BD7">
        <w:rPr>
          <w:sz w:val="24"/>
          <w:szCs w:val="24"/>
        </w:rPr>
        <w:t>this week</w:t>
      </w:r>
    </w:p>
    <w:p w:rsidR="00AA19DA" w:rsidRPr="00AA19DA" w:rsidRDefault="00AA19DA" w:rsidP="0040205C">
      <w:pPr>
        <w:pStyle w:val="ListParagraph"/>
        <w:numPr>
          <w:ilvl w:val="1"/>
          <w:numId w:val="29"/>
        </w:numPr>
        <w:spacing w:before="120" w:after="0"/>
        <w:rPr>
          <w:sz w:val="24"/>
          <w:szCs w:val="24"/>
        </w:rPr>
      </w:pPr>
      <w:r w:rsidRPr="00AA19DA">
        <w:rPr>
          <w:sz w:val="24"/>
          <w:szCs w:val="24"/>
        </w:rPr>
        <w:t xml:space="preserve">Reclaimed wood </w:t>
      </w:r>
      <w:r w:rsidR="0040205C">
        <w:rPr>
          <w:sz w:val="24"/>
          <w:szCs w:val="24"/>
        </w:rPr>
        <w:t xml:space="preserve">will be put on the south </w:t>
      </w:r>
      <w:r w:rsidR="00016BD7">
        <w:rPr>
          <w:sz w:val="24"/>
          <w:szCs w:val="24"/>
        </w:rPr>
        <w:t>wall in Spring</w:t>
      </w:r>
    </w:p>
    <w:p w:rsidR="00AA19DA" w:rsidRPr="00AA19DA" w:rsidRDefault="0040205C" w:rsidP="0040205C">
      <w:pPr>
        <w:pStyle w:val="ListParagraph"/>
        <w:numPr>
          <w:ilvl w:val="1"/>
          <w:numId w:val="29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A b</w:t>
      </w:r>
      <w:r w:rsidR="00AA19DA" w:rsidRPr="00AA19DA">
        <w:rPr>
          <w:sz w:val="24"/>
          <w:szCs w:val="24"/>
        </w:rPr>
        <w:t xml:space="preserve">uffet table </w:t>
      </w:r>
      <w:r>
        <w:rPr>
          <w:sz w:val="24"/>
          <w:szCs w:val="24"/>
        </w:rPr>
        <w:t>will be added</w:t>
      </w:r>
    </w:p>
    <w:p w:rsidR="00AA19DA" w:rsidRPr="00AA19DA" w:rsidRDefault="00AA19DA" w:rsidP="0040205C">
      <w:pPr>
        <w:pStyle w:val="ListParagraph"/>
        <w:numPr>
          <w:ilvl w:val="1"/>
          <w:numId w:val="29"/>
        </w:numPr>
        <w:spacing w:before="120" w:after="0"/>
        <w:rPr>
          <w:sz w:val="24"/>
          <w:szCs w:val="24"/>
        </w:rPr>
      </w:pPr>
      <w:r w:rsidRPr="00AA19DA">
        <w:rPr>
          <w:sz w:val="24"/>
          <w:szCs w:val="24"/>
        </w:rPr>
        <w:t>Group</w:t>
      </w:r>
      <w:r w:rsidR="00016BD7">
        <w:rPr>
          <w:sz w:val="24"/>
          <w:szCs w:val="24"/>
        </w:rPr>
        <w:t xml:space="preserve"> photos will be done in S</w:t>
      </w:r>
      <w:r w:rsidRPr="00AA19DA">
        <w:rPr>
          <w:sz w:val="24"/>
          <w:szCs w:val="24"/>
        </w:rPr>
        <w:t>pring</w:t>
      </w:r>
    </w:p>
    <w:p w:rsidR="00AA19DA" w:rsidRPr="00AA19DA" w:rsidRDefault="00AA19DA" w:rsidP="0040205C">
      <w:pPr>
        <w:pStyle w:val="ListParagraph"/>
        <w:numPr>
          <w:ilvl w:val="1"/>
          <w:numId w:val="29"/>
        </w:numPr>
        <w:spacing w:before="120" w:after="0"/>
        <w:rPr>
          <w:sz w:val="24"/>
          <w:szCs w:val="24"/>
        </w:rPr>
      </w:pPr>
      <w:r w:rsidRPr="00AA19DA">
        <w:rPr>
          <w:sz w:val="24"/>
          <w:szCs w:val="24"/>
        </w:rPr>
        <w:t>American and Oregon flags</w:t>
      </w:r>
      <w:r w:rsidR="00016BD7">
        <w:rPr>
          <w:sz w:val="24"/>
          <w:szCs w:val="24"/>
        </w:rPr>
        <w:t xml:space="preserve"> </w:t>
      </w:r>
      <w:r w:rsidR="0040205C">
        <w:rPr>
          <w:sz w:val="24"/>
          <w:szCs w:val="24"/>
        </w:rPr>
        <w:t>will be placed at the</w:t>
      </w:r>
      <w:r w:rsidR="00016BD7">
        <w:rPr>
          <w:sz w:val="24"/>
          <w:szCs w:val="24"/>
        </w:rPr>
        <w:t xml:space="preserve"> memorial wall</w:t>
      </w:r>
    </w:p>
    <w:p w:rsidR="00AA19DA" w:rsidRPr="00AA19DA" w:rsidRDefault="0040205C" w:rsidP="0040205C">
      <w:pPr>
        <w:pStyle w:val="ListParagraph"/>
        <w:numPr>
          <w:ilvl w:val="1"/>
          <w:numId w:val="29"/>
        </w:numPr>
        <w:spacing w:before="120" w:after="0"/>
        <w:rPr>
          <w:b/>
          <w:sz w:val="24"/>
          <w:szCs w:val="24"/>
        </w:rPr>
      </w:pPr>
      <w:r>
        <w:rPr>
          <w:sz w:val="24"/>
          <w:szCs w:val="24"/>
        </w:rPr>
        <w:t>l</w:t>
      </w:r>
      <w:r w:rsidR="00AA19DA" w:rsidRPr="00AA19DA">
        <w:rPr>
          <w:sz w:val="24"/>
          <w:szCs w:val="24"/>
        </w:rPr>
        <w:t>ighting</w:t>
      </w:r>
      <w:r w:rsidR="00016B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</w:t>
      </w:r>
      <w:r w:rsidR="00016BD7">
        <w:rPr>
          <w:sz w:val="24"/>
          <w:szCs w:val="24"/>
        </w:rPr>
        <w:t>upgrade</w:t>
      </w:r>
      <w:r>
        <w:rPr>
          <w:sz w:val="24"/>
          <w:szCs w:val="24"/>
        </w:rPr>
        <w:t>d to LED</w:t>
      </w: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9C140E" w:rsidRDefault="009C140E" w:rsidP="00DD3C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 </w:t>
      </w:r>
      <w:r w:rsidR="00DE3C99">
        <w:rPr>
          <w:b/>
          <w:sz w:val="28"/>
          <w:szCs w:val="28"/>
        </w:rPr>
        <w:t xml:space="preserve">THIS MEETING MAY GO INTO </w:t>
      </w:r>
      <w:r>
        <w:rPr>
          <w:b/>
          <w:sz w:val="28"/>
          <w:szCs w:val="28"/>
        </w:rPr>
        <w:t xml:space="preserve">EXECUTIVE SESSION </w:t>
      </w:r>
      <w:r w:rsidR="00DE3C99">
        <w:rPr>
          <w:b/>
          <w:sz w:val="28"/>
          <w:szCs w:val="28"/>
        </w:rPr>
        <w:t>DEPENDENT UPON THE NEEDS OF THE BOARD</w:t>
      </w:r>
    </w:p>
    <w:p w:rsidR="009C140E" w:rsidRDefault="009C140E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lastRenderedPageBreak/>
        <w:t>VI</w:t>
      </w:r>
      <w:r w:rsidR="009C140E">
        <w:rPr>
          <w:b/>
          <w:sz w:val="28"/>
          <w:szCs w:val="28"/>
        </w:rPr>
        <w:t>I</w:t>
      </w:r>
      <w:r w:rsidRPr="00DD3CB0">
        <w:rPr>
          <w:b/>
          <w:sz w:val="28"/>
          <w:szCs w:val="28"/>
        </w:rPr>
        <w:t>I MEETING ADJOURNMENT</w:t>
      </w:r>
    </w:p>
    <w:p w:rsidR="00E72F0D" w:rsidRPr="00A0752B" w:rsidRDefault="00A0752B" w:rsidP="00A0752B">
      <w:pPr>
        <w:spacing w:before="120" w:after="0"/>
        <w:ind w:left="720"/>
        <w:rPr>
          <w:sz w:val="24"/>
          <w:szCs w:val="24"/>
        </w:rPr>
      </w:pPr>
      <w:r w:rsidRPr="00A0752B">
        <w:rPr>
          <w:sz w:val="24"/>
          <w:szCs w:val="24"/>
        </w:rPr>
        <w:t xml:space="preserve">Meeting Adjourned at </w:t>
      </w:r>
      <w:r w:rsidR="00576DD8">
        <w:rPr>
          <w:sz w:val="24"/>
          <w:szCs w:val="24"/>
        </w:rPr>
        <w:t>0802</w:t>
      </w:r>
      <w:r w:rsidRPr="00A0752B">
        <w:rPr>
          <w:sz w:val="24"/>
          <w:szCs w:val="24"/>
        </w:rPr>
        <w:t>pm.</w:t>
      </w:r>
    </w:p>
    <w:p w:rsidR="00A0752B" w:rsidRDefault="00A0752B" w:rsidP="00A0752B">
      <w:pPr>
        <w:spacing w:before="120" w:after="0"/>
        <w:rPr>
          <w:sz w:val="24"/>
          <w:szCs w:val="24"/>
        </w:rPr>
      </w:pPr>
    </w:p>
    <w:p w:rsidR="00A0752B" w:rsidRDefault="00A0752B" w:rsidP="00A0752B">
      <w:pPr>
        <w:spacing w:before="120" w:after="0"/>
        <w:rPr>
          <w:sz w:val="24"/>
          <w:szCs w:val="24"/>
        </w:rPr>
      </w:pPr>
    </w:p>
    <w:p w:rsidR="00A0752B" w:rsidRDefault="00A0752B" w:rsidP="00A0752B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1ED1" w:rsidRDefault="00A0752B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Patricia Neff, Secretary</w:t>
      </w:r>
    </w:p>
    <w:p w:rsidR="00A0752B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Secretary, Board of Directors</w:t>
      </w:r>
    </w:p>
    <w:p w:rsidR="00A51ED1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Jefferson County EMS District</w:t>
      </w:r>
      <w:r w:rsidRPr="00A51ED1">
        <w:rPr>
          <w:sz w:val="24"/>
          <w:szCs w:val="24"/>
        </w:rPr>
        <w:t xml:space="preserve"> </w:t>
      </w:r>
    </w:p>
    <w:p w:rsidR="00A51ED1" w:rsidRPr="00A0752B" w:rsidRDefault="00A51ED1" w:rsidP="00A51ED1">
      <w:pPr>
        <w:spacing w:after="0"/>
        <w:rPr>
          <w:sz w:val="24"/>
          <w:szCs w:val="24"/>
        </w:rPr>
      </w:pPr>
      <w:r w:rsidRPr="00A0752B">
        <w:rPr>
          <w:sz w:val="24"/>
          <w:szCs w:val="24"/>
        </w:rPr>
        <w:t xml:space="preserve">Minutes were taken and prepared by </w:t>
      </w:r>
      <w:r w:rsidR="00525FF6">
        <w:rPr>
          <w:sz w:val="24"/>
          <w:szCs w:val="24"/>
        </w:rPr>
        <w:t>Danielle Peckham</w:t>
      </w:r>
      <w:r w:rsidRPr="00A0752B">
        <w:rPr>
          <w:sz w:val="24"/>
          <w:szCs w:val="24"/>
        </w:rPr>
        <w:t>.</w:t>
      </w:r>
    </w:p>
    <w:sectPr w:rsidR="00A51ED1" w:rsidRPr="00A0752B" w:rsidSect="00974E7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A3D" w:rsidRDefault="00487A3D" w:rsidP="00DD3CB0">
      <w:pPr>
        <w:spacing w:after="0" w:line="240" w:lineRule="auto"/>
      </w:pPr>
      <w:r>
        <w:separator/>
      </w:r>
    </w:p>
  </w:endnote>
  <w:endnote w:type="continuationSeparator" w:id="0">
    <w:p w:rsidR="00487A3D" w:rsidRDefault="00487A3D" w:rsidP="00D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A3D" w:rsidRDefault="00487A3D" w:rsidP="00DD3CB0">
      <w:pPr>
        <w:spacing w:after="0" w:line="240" w:lineRule="auto"/>
      </w:pPr>
      <w:r>
        <w:separator/>
      </w:r>
    </w:p>
  </w:footnote>
  <w:footnote w:type="continuationSeparator" w:id="0">
    <w:p w:rsidR="00487A3D" w:rsidRDefault="00487A3D" w:rsidP="00DD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8784"/>
    </w:tblGrid>
    <w:tr w:rsidR="00E07924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E07924" w:rsidRDefault="00D9386B">
          <w:pPr>
            <w:pStyle w:val="Footer"/>
            <w:jc w:val="center"/>
            <w:rPr>
              <w:color w:val="FFFFFF" w:themeColor="background1"/>
            </w:rPr>
          </w:pPr>
          <w:r w:rsidRPr="00D9386B">
            <w:fldChar w:fldCharType="begin"/>
          </w:r>
          <w:r w:rsidR="00E07924">
            <w:instrText xml:space="preserve"> PAGE  \* MERGEFORMAT </w:instrText>
          </w:r>
          <w:r w:rsidRPr="00D9386B">
            <w:fldChar w:fldCharType="separate"/>
          </w:r>
          <w:r w:rsidR="0040205C" w:rsidRPr="0040205C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23280118"/>
          <w:placeholder>
            <w:docPart w:val="14924EBED2684F09AA2AD78B6566E6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E07924" w:rsidRDefault="00E07924" w:rsidP="00C026B7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Jefferson County                                                                                                                                                      Emergency Medical Services District</w:t>
              </w:r>
            </w:p>
          </w:tc>
        </w:sdtContent>
      </w:sdt>
    </w:tr>
  </w:tbl>
  <w:p w:rsidR="00E07924" w:rsidRDefault="00E079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E07924" w:rsidRDefault="00E07924">
        <w:pPr>
          <w:pStyle w:val="Header"/>
          <w:jc w:val="right"/>
        </w:pPr>
        <w:r>
          <w:t xml:space="preserve">Page </w:t>
        </w:r>
        <w:r w:rsidR="00D9386B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D9386B">
          <w:rPr>
            <w:b/>
            <w:sz w:val="24"/>
            <w:szCs w:val="24"/>
          </w:rPr>
          <w:fldChar w:fldCharType="separate"/>
        </w:r>
        <w:r w:rsidR="0040205C">
          <w:rPr>
            <w:b/>
            <w:noProof/>
          </w:rPr>
          <w:t>1</w:t>
        </w:r>
        <w:r w:rsidR="00D9386B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D9386B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D9386B">
          <w:rPr>
            <w:b/>
            <w:sz w:val="24"/>
            <w:szCs w:val="24"/>
          </w:rPr>
          <w:fldChar w:fldCharType="separate"/>
        </w:r>
        <w:r w:rsidR="0040205C">
          <w:rPr>
            <w:b/>
            <w:noProof/>
          </w:rPr>
          <w:t>7</w:t>
        </w:r>
        <w:r w:rsidR="00D9386B">
          <w:rPr>
            <w:b/>
            <w:sz w:val="24"/>
            <w:szCs w:val="24"/>
          </w:rPr>
          <w:fldChar w:fldCharType="end"/>
        </w:r>
      </w:p>
    </w:sdtContent>
  </w:sdt>
  <w:p w:rsidR="00E07924" w:rsidRDefault="00E079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BE7"/>
    <w:multiLevelType w:val="hybridMultilevel"/>
    <w:tmpl w:val="179622A4"/>
    <w:lvl w:ilvl="0" w:tplc="75E67E60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761EC0"/>
    <w:multiLevelType w:val="hybridMultilevel"/>
    <w:tmpl w:val="89C85762"/>
    <w:lvl w:ilvl="0" w:tplc="0B7E3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593325"/>
    <w:multiLevelType w:val="hybridMultilevel"/>
    <w:tmpl w:val="A154B2E4"/>
    <w:lvl w:ilvl="0" w:tplc="1E02AB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B97006"/>
    <w:multiLevelType w:val="hybridMultilevel"/>
    <w:tmpl w:val="CE485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0B39A0"/>
    <w:multiLevelType w:val="hybridMultilevel"/>
    <w:tmpl w:val="FEAE2016"/>
    <w:lvl w:ilvl="0" w:tplc="75E67E6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3E4730"/>
    <w:multiLevelType w:val="hybridMultilevel"/>
    <w:tmpl w:val="D8EEAE7C"/>
    <w:lvl w:ilvl="0" w:tplc="C5365B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F64E95"/>
    <w:multiLevelType w:val="hybridMultilevel"/>
    <w:tmpl w:val="D9B23222"/>
    <w:lvl w:ilvl="0" w:tplc="75E67E6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AF6F7A"/>
    <w:multiLevelType w:val="hybridMultilevel"/>
    <w:tmpl w:val="5FC455B0"/>
    <w:lvl w:ilvl="0" w:tplc="7346C1E0">
      <w:start w:val="36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E720419"/>
    <w:multiLevelType w:val="hybridMultilevel"/>
    <w:tmpl w:val="E054B72E"/>
    <w:lvl w:ilvl="0" w:tplc="75E67E6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B07FA1"/>
    <w:multiLevelType w:val="hybridMultilevel"/>
    <w:tmpl w:val="68B4563E"/>
    <w:lvl w:ilvl="0" w:tplc="0976740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B76B0B"/>
    <w:multiLevelType w:val="hybridMultilevel"/>
    <w:tmpl w:val="D7487814"/>
    <w:lvl w:ilvl="0" w:tplc="1368C0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C2866A8"/>
    <w:multiLevelType w:val="hybridMultilevel"/>
    <w:tmpl w:val="2E1C32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525DAF"/>
    <w:multiLevelType w:val="hybridMultilevel"/>
    <w:tmpl w:val="1620117E"/>
    <w:lvl w:ilvl="0" w:tplc="4C64001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077306C"/>
    <w:multiLevelType w:val="hybridMultilevel"/>
    <w:tmpl w:val="CE809E36"/>
    <w:lvl w:ilvl="0" w:tplc="75E67E60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28D37BF"/>
    <w:multiLevelType w:val="hybridMultilevel"/>
    <w:tmpl w:val="D0108A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AE727F"/>
    <w:multiLevelType w:val="hybridMultilevel"/>
    <w:tmpl w:val="16E6D1BA"/>
    <w:lvl w:ilvl="0" w:tplc="27C897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3EE171F"/>
    <w:multiLevelType w:val="hybridMultilevel"/>
    <w:tmpl w:val="C0AC39A0"/>
    <w:lvl w:ilvl="0" w:tplc="5C2ED0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A2204D"/>
    <w:multiLevelType w:val="hybridMultilevel"/>
    <w:tmpl w:val="CBB0C896"/>
    <w:lvl w:ilvl="0" w:tplc="75E67E6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260CDE"/>
    <w:multiLevelType w:val="hybridMultilevel"/>
    <w:tmpl w:val="63F67310"/>
    <w:lvl w:ilvl="0" w:tplc="88465D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CDC3F4A"/>
    <w:multiLevelType w:val="hybridMultilevel"/>
    <w:tmpl w:val="8FF2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17118A"/>
    <w:multiLevelType w:val="hybridMultilevel"/>
    <w:tmpl w:val="66A67608"/>
    <w:lvl w:ilvl="0" w:tplc="A96CF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DD32076"/>
    <w:multiLevelType w:val="hybridMultilevel"/>
    <w:tmpl w:val="0408F1D2"/>
    <w:lvl w:ilvl="0" w:tplc="75E67E60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82B75B2"/>
    <w:multiLevelType w:val="hybridMultilevel"/>
    <w:tmpl w:val="5A284140"/>
    <w:lvl w:ilvl="0" w:tplc="B0145D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A360FD"/>
    <w:multiLevelType w:val="hybridMultilevel"/>
    <w:tmpl w:val="2B0E16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4C2F9B"/>
    <w:multiLevelType w:val="hybridMultilevel"/>
    <w:tmpl w:val="887C894A"/>
    <w:lvl w:ilvl="0" w:tplc="75E67E6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728B180B"/>
    <w:multiLevelType w:val="hybridMultilevel"/>
    <w:tmpl w:val="41B092D6"/>
    <w:lvl w:ilvl="0" w:tplc="75E67E60">
      <w:start w:val="3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729A4CBC"/>
    <w:multiLevelType w:val="hybridMultilevel"/>
    <w:tmpl w:val="219474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B341C8"/>
    <w:multiLevelType w:val="hybridMultilevel"/>
    <w:tmpl w:val="A0E4D338"/>
    <w:lvl w:ilvl="0" w:tplc="75E67E60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E8472B5"/>
    <w:multiLevelType w:val="hybridMultilevel"/>
    <w:tmpl w:val="11CC0078"/>
    <w:lvl w:ilvl="0" w:tplc="7D40A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EE55DE9"/>
    <w:multiLevelType w:val="hybridMultilevel"/>
    <w:tmpl w:val="EE76A8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5"/>
  </w:num>
  <w:num w:numId="5">
    <w:abstractNumId w:val="9"/>
  </w:num>
  <w:num w:numId="6">
    <w:abstractNumId w:val="16"/>
  </w:num>
  <w:num w:numId="7">
    <w:abstractNumId w:val="12"/>
  </w:num>
  <w:num w:numId="8">
    <w:abstractNumId w:val="15"/>
  </w:num>
  <w:num w:numId="9">
    <w:abstractNumId w:val="3"/>
  </w:num>
  <w:num w:numId="10">
    <w:abstractNumId w:val="2"/>
  </w:num>
  <w:num w:numId="11">
    <w:abstractNumId w:val="1"/>
  </w:num>
  <w:num w:numId="12">
    <w:abstractNumId w:val="28"/>
  </w:num>
  <w:num w:numId="13">
    <w:abstractNumId w:val="20"/>
  </w:num>
  <w:num w:numId="14">
    <w:abstractNumId w:val="19"/>
  </w:num>
  <w:num w:numId="15">
    <w:abstractNumId w:val="7"/>
  </w:num>
  <w:num w:numId="16">
    <w:abstractNumId w:val="24"/>
  </w:num>
  <w:num w:numId="17">
    <w:abstractNumId w:val="23"/>
  </w:num>
  <w:num w:numId="18">
    <w:abstractNumId w:val="14"/>
  </w:num>
  <w:num w:numId="19">
    <w:abstractNumId w:val="11"/>
  </w:num>
  <w:num w:numId="20">
    <w:abstractNumId w:val="26"/>
  </w:num>
  <w:num w:numId="21">
    <w:abstractNumId w:val="29"/>
  </w:num>
  <w:num w:numId="22">
    <w:abstractNumId w:val="13"/>
  </w:num>
  <w:num w:numId="23">
    <w:abstractNumId w:val="25"/>
  </w:num>
  <w:num w:numId="24">
    <w:abstractNumId w:val="0"/>
  </w:num>
  <w:num w:numId="25">
    <w:abstractNumId w:val="6"/>
  </w:num>
  <w:num w:numId="26">
    <w:abstractNumId w:val="21"/>
  </w:num>
  <w:num w:numId="27">
    <w:abstractNumId w:val="4"/>
  </w:num>
  <w:num w:numId="28">
    <w:abstractNumId w:val="27"/>
  </w:num>
  <w:num w:numId="29">
    <w:abstractNumId w:val="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3CB0"/>
    <w:rsid w:val="00002E8B"/>
    <w:rsid w:val="000123BB"/>
    <w:rsid w:val="00016BD7"/>
    <w:rsid w:val="0002549D"/>
    <w:rsid w:val="0002739A"/>
    <w:rsid w:val="000307AF"/>
    <w:rsid w:val="000373BC"/>
    <w:rsid w:val="00045E38"/>
    <w:rsid w:val="0005234D"/>
    <w:rsid w:val="000606EA"/>
    <w:rsid w:val="00063E3C"/>
    <w:rsid w:val="00067C3E"/>
    <w:rsid w:val="00067EC0"/>
    <w:rsid w:val="000712E8"/>
    <w:rsid w:val="000771EB"/>
    <w:rsid w:val="0008047F"/>
    <w:rsid w:val="0008301F"/>
    <w:rsid w:val="000832D6"/>
    <w:rsid w:val="000951E9"/>
    <w:rsid w:val="00096169"/>
    <w:rsid w:val="000A24BD"/>
    <w:rsid w:val="000A7DB2"/>
    <w:rsid w:val="000B5595"/>
    <w:rsid w:val="000C4370"/>
    <w:rsid w:val="000C4A2E"/>
    <w:rsid w:val="000D01BB"/>
    <w:rsid w:val="000D6612"/>
    <w:rsid w:val="000D7737"/>
    <w:rsid w:val="000E0F5C"/>
    <w:rsid w:val="000E445C"/>
    <w:rsid w:val="000E60E0"/>
    <w:rsid w:val="000F3163"/>
    <w:rsid w:val="00107FBB"/>
    <w:rsid w:val="00110A97"/>
    <w:rsid w:val="0011202F"/>
    <w:rsid w:val="001142EB"/>
    <w:rsid w:val="00120784"/>
    <w:rsid w:val="0015469C"/>
    <w:rsid w:val="001548DD"/>
    <w:rsid w:val="0016640F"/>
    <w:rsid w:val="0017090B"/>
    <w:rsid w:val="001844B5"/>
    <w:rsid w:val="001847CA"/>
    <w:rsid w:val="001A29BF"/>
    <w:rsid w:val="001A77DF"/>
    <w:rsid w:val="001B5122"/>
    <w:rsid w:val="001B7A86"/>
    <w:rsid w:val="001C7845"/>
    <w:rsid w:val="001D1F59"/>
    <w:rsid w:val="001D237F"/>
    <w:rsid w:val="001E1150"/>
    <w:rsid w:val="001E463C"/>
    <w:rsid w:val="001E6069"/>
    <w:rsid w:val="001F7E0A"/>
    <w:rsid w:val="002054FC"/>
    <w:rsid w:val="0020699A"/>
    <w:rsid w:val="002069BD"/>
    <w:rsid w:val="00210B21"/>
    <w:rsid w:val="00216D22"/>
    <w:rsid w:val="00216DB4"/>
    <w:rsid w:val="00224D76"/>
    <w:rsid w:val="00230F0A"/>
    <w:rsid w:val="00247013"/>
    <w:rsid w:val="00251009"/>
    <w:rsid w:val="002537C3"/>
    <w:rsid w:val="00253A83"/>
    <w:rsid w:val="00254E76"/>
    <w:rsid w:val="0026008F"/>
    <w:rsid w:val="00264FBB"/>
    <w:rsid w:val="00272191"/>
    <w:rsid w:val="00273D8C"/>
    <w:rsid w:val="00274F42"/>
    <w:rsid w:val="00275E13"/>
    <w:rsid w:val="002A03C8"/>
    <w:rsid w:val="002A2B67"/>
    <w:rsid w:val="002B299C"/>
    <w:rsid w:val="002B4763"/>
    <w:rsid w:val="002C46E6"/>
    <w:rsid w:val="002D26C8"/>
    <w:rsid w:val="002E1994"/>
    <w:rsid w:val="002E6F97"/>
    <w:rsid w:val="002E76F6"/>
    <w:rsid w:val="002F216B"/>
    <w:rsid w:val="0030121D"/>
    <w:rsid w:val="00302270"/>
    <w:rsid w:val="00302391"/>
    <w:rsid w:val="00312983"/>
    <w:rsid w:val="003245C4"/>
    <w:rsid w:val="00343B6E"/>
    <w:rsid w:val="00344F3E"/>
    <w:rsid w:val="0035045F"/>
    <w:rsid w:val="00351443"/>
    <w:rsid w:val="0035308B"/>
    <w:rsid w:val="003561D5"/>
    <w:rsid w:val="003739F2"/>
    <w:rsid w:val="00380706"/>
    <w:rsid w:val="00380AD0"/>
    <w:rsid w:val="0039007E"/>
    <w:rsid w:val="003A5D8B"/>
    <w:rsid w:val="003A6BD9"/>
    <w:rsid w:val="003B29E5"/>
    <w:rsid w:val="003C02EC"/>
    <w:rsid w:val="003C3003"/>
    <w:rsid w:val="003C72D9"/>
    <w:rsid w:val="003D3DF8"/>
    <w:rsid w:val="003E60A2"/>
    <w:rsid w:val="003E7E5C"/>
    <w:rsid w:val="003F1834"/>
    <w:rsid w:val="003F4E32"/>
    <w:rsid w:val="0040205C"/>
    <w:rsid w:val="00406699"/>
    <w:rsid w:val="0041030C"/>
    <w:rsid w:val="00421AB3"/>
    <w:rsid w:val="00430B32"/>
    <w:rsid w:val="004337C0"/>
    <w:rsid w:val="00434DB4"/>
    <w:rsid w:val="00442888"/>
    <w:rsid w:val="00463067"/>
    <w:rsid w:val="00465F77"/>
    <w:rsid w:val="00471C71"/>
    <w:rsid w:val="00476C90"/>
    <w:rsid w:val="004870B6"/>
    <w:rsid w:val="00487A3D"/>
    <w:rsid w:val="00494F9F"/>
    <w:rsid w:val="004A67E2"/>
    <w:rsid w:val="004B01D2"/>
    <w:rsid w:val="004D35D2"/>
    <w:rsid w:val="004D4380"/>
    <w:rsid w:val="004E76F7"/>
    <w:rsid w:val="004F7E66"/>
    <w:rsid w:val="005005F4"/>
    <w:rsid w:val="00506812"/>
    <w:rsid w:val="00516B5B"/>
    <w:rsid w:val="00525FF6"/>
    <w:rsid w:val="005320E9"/>
    <w:rsid w:val="0053663F"/>
    <w:rsid w:val="0054030E"/>
    <w:rsid w:val="0054402F"/>
    <w:rsid w:val="005441BE"/>
    <w:rsid w:val="00550764"/>
    <w:rsid w:val="00554C7D"/>
    <w:rsid w:val="005650C2"/>
    <w:rsid w:val="0057600D"/>
    <w:rsid w:val="00576DD8"/>
    <w:rsid w:val="005A663E"/>
    <w:rsid w:val="005A7116"/>
    <w:rsid w:val="005C275B"/>
    <w:rsid w:val="005D1DBB"/>
    <w:rsid w:val="005D4F55"/>
    <w:rsid w:val="005D6C6A"/>
    <w:rsid w:val="005E0C29"/>
    <w:rsid w:val="005F0CBA"/>
    <w:rsid w:val="005F4A97"/>
    <w:rsid w:val="005F6900"/>
    <w:rsid w:val="005F7008"/>
    <w:rsid w:val="00600F62"/>
    <w:rsid w:val="00612716"/>
    <w:rsid w:val="00615044"/>
    <w:rsid w:val="0061575C"/>
    <w:rsid w:val="00616634"/>
    <w:rsid w:val="00622D3F"/>
    <w:rsid w:val="00625B62"/>
    <w:rsid w:val="0064266D"/>
    <w:rsid w:val="00646204"/>
    <w:rsid w:val="00657C30"/>
    <w:rsid w:val="006611CE"/>
    <w:rsid w:val="00661EF9"/>
    <w:rsid w:val="00672996"/>
    <w:rsid w:val="00672C26"/>
    <w:rsid w:val="006834F1"/>
    <w:rsid w:val="00683672"/>
    <w:rsid w:val="00685D52"/>
    <w:rsid w:val="00691E0C"/>
    <w:rsid w:val="00696DB9"/>
    <w:rsid w:val="006A555B"/>
    <w:rsid w:val="006A5D37"/>
    <w:rsid w:val="006A7AA8"/>
    <w:rsid w:val="006B23F6"/>
    <w:rsid w:val="006B337D"/>
    <w:rsid w:val="006B5F7B"/>
    <w:rsid w:val="006B7052"/>
    <w:rsid w:val="006C1C7E"/>
    <w:rsid w:val="006C5A87"/>
    <w:rsid w:val="006D6C0F"/>
    <w:rsid w:val="006D7343"/>
    <w:rsid w:val="006E262D"/>
    <w:rsid w:val="006E6ABB"/>
    <w:rsid w:val="006F485B"/>
    <w:rsid w:val="006F5E39"/>
    <w:rsid w:val="00705A4D"/>
    <w:rsid w:val="00710C2F"/>
    <w:rsid w:val="00722B95"/>
    <w:rsid w:val="00730975"/>
    <w:rsid w:val="007435D4"/>
    <w:rsid w:val="00764994"/>
    <w:rsid w:val="00770F67"/>
    <w:rsid w:val="00771AA4"/>
    <w:rsid w:val="00771BAA"/>
    <w:rsid w:val="00787DDA"/>
    <w:rsid w:val="00791FBE"/>
    <w:rsid w:val="007A3BFE"/>
    <w:rsid w:val="007A4BA1"/>
    <w:rsid w:val="007B0711"/>
    <w:rsid w:val="007B42AE"/>
    <w:rsid w:val="007C535C"/>
    <w:rsid w:val="007D28F4"/>
    <w:rsid w:val="007E0D26"/>
    <w:rsid w:val="007E774B"/>
    <w:rsid w:val="007F342F"/>
    <w:rsid w:val="007F42D9"/>
    <w:rsid w:val="00804505"/>
    <w:rsid w:val="0080591A"/>
    <w:rsid w:val="008106E6"/>
    <w:rsid w:val="00811DE7"/>
    <w:rsid w:val="00814221"/>
    <w:rsid w:val="0082429F"/>
    <w:rsid w:val="008252E4"/>
    <w:rsid w:val="008348AE"/>
    <w:rsid w:val="0083670D"/>
    <w:rsid w:val="0083794C"/>
    <w:rsid w:val="008640CE"/>
    <w:rsid w:val="00864487"/>
    <w:rsid w:val="00872F60"/>
    <w:rsid w:val="008A3409"/>
    <w:rsid w:val="008A40DA"/>
    <w:rsid w:val="008A4791"/>
    <w:rsid w:val="008C2D32"/>
    <w:rsid w:val="008C6918"/>
    <w:rsid w:val="008D0862"/>
    <w:rsid w:val="008E664F"/>
    <w:rsid w:val="008F6857"/>
    <w:rsid w:val="008F718A"/>
    <w:rsid w:val="009053BD"/>
    <w:rsid w:val="00913010"/>
    <w:rsid w:val="0091719F"/>
    <w:rsid w:val="0093178C"/>
    <w:rsid w:val="00932F4A"/>
    <w:rsid w:val="009406D4"/>
    <w:rsid w:val="00940C2B"/>
    <w:rsid w:val="00942AF4"/>
    <w:rsid w:val="009436A1"/>
    <w:rsid w:val="009449D9"/>
    <w:rsid w:val="00953BC9"/>
    <w:rsid w:val="00962D63"/>
    <w:rsid w:val="0096306B"/>
    <w:rsid w:val="00963929"/>
    <w:rsid w:val="0096779E"/>
    <w:rsid w:val="00974E70"/>
    <w:rsid w:val="00977FF8"/>
    <w:rsid w:val="00980953"/>
    <w:rsid w:val="009855F6"/>
    <w:rsid w:val="00997754"/>
    <w:rsid w:val="009A505A"/>
    <w:rsid w:val="009A5EC1"/>
    <w:rsid w:val="009B1CBA"/>
    <w:rsid w:val="009B1E1B"/>
    <w:rsid w:val="009C140E"/>
    <w:rsid w:val="009C3409"/>
    <w:rsid w:val="009D47D5"/>
    <w:rsid w:val="009F5E0B"/>
    <w:rsid w:val="009F6343"/>
    <w:rsid w:val="00A00E7D"/>
    <w:rsid w:val="00A058B4"/>
    <w:rsid w:val="00A05E81"/>
    <w:rsid w:val="00A06118"/>
    <w:rsid w:val="00A06D68"/>
    <w:rsid w:val="00A0752B"/>
    <w:rsid w:val="00A13901"/>
    <w:rsid w:val="00A20EE6"/>
    <w:rsid w:val="00A21A89"/>
    <w:rsid w:val="00A21B04"/>
    <w:rsid w:val="00A22030"/>
    <w:rsid w:val="00A2352F"/>
    <w:rsid w:val="00A27D1A"/>
    <w:rsid w:val="00A32F67"/>
    <w:rsid w:val="00A43BDC"/>
    <w:rsid w:val="00A51ED1"/>
    <w:rsid w:val="00A526AC"/>
    <w:rsid w:val="00A55FBD"/>
    <w:rsid w:val="00A65A81"/>
    <w:rsid w:val="00A85D8C"/>
    <w:rsid w:val="00A96C3A"/>
    <w:rsid w:val="00AA19DA"/>
    <w:rsid w:val="00AA4716"/>
    <w:rsid w:val="00AA7D2A"/>
    <w:rsid w:val="00AB7A29"/>
    <w:rsid w:val="00AC5586"/>
    <w:rsid w:val="00AC5BE5"/>
    <w:rsid w:val="00AD4FDE"/>
    <w:rsid w:val="00AE300B"/>
    <w:rsid w:val="00AF35DA"/>
    <w:rsid w:val="00AF3662"/>
    <w:rsid w:val="00B0010C"/>
    <w:rsid w:val="00B01077"/>
    <w:rsid w:val="00B02A2E"/>
    <w:rsid w:val="00B17A71"/>
    <w:rsid w:val="00B2243B"/>
    <w:rsid w:val="00B25129"/>
    <w:rsid w:val="00B25D65"/>
    <w:rsid w:val="00B33281"/>
    <w:rsid w:val="00B4016A"/>
    <w:rsid w:val="00B442CD"/>
    <w:rsid w:val="00B53909"/>
    <w:rsid w:val="00B5664A"/>
    <w:rsid w:val="00B62CF1"/>
    <w:rsid w:val="00B77C01"/>
    <w:rsid w:val="00B8242E"/>
    <w:rsid w:val="00B84FB6"/>
    <w:rsid w:val="00B8796F"/>
    <w:rsid w:val="00BB0291"/>
    <w:rsid w:val="00BB1560"/>
    <w:rsid w:val="00BB59F4"/>
    <w:rsid w:val="00BB7669"/>
    <w:rsid w:val="00BD1F14"/>
    <w:rsid w:val="00BD7270"/>
    <w:rsid w:val="00BE2291"/>
    <w:rsid w:val="00BE6150"/>
    <w:rsid w:val="00BF514F"/>
    <w:rsid w:val="00BF7FF3"/>
    <w:rsid w:val="00C026B7"/>
    <w:rsid w:val="00C0426F"/>
    <w:rsid w:val="00C10A0F"/>
    <w:rsid w:val="00C125F5"/>
    <w:rsid w:val="00C135EB"/>
    <w:rsid w:val="00C20B0C"/>
    <w:rsid w:val="00C20C97"/>
    <w:rsid w:val="00C21F26"/>
    <w:rsid w:val="00C30D36"/>
    <w:rsid w:val="00C36BCA"/>
    <w:rsid w:val="00C468D5"/>
    <w:rsid w:val="00C503CF"/>
    <w:rsid w:val="00C572C1"/>
    <w:rsid w:val="00C57438"/>
    <w:rsid w:val="00C604FB"/>
    <w:rsid w:val="00C632F0"/>
    <w:rsid w:val="00C65213"/>
    <w:rsid w:val="00C652A9"/>
    <w:rsid w:val="00C67C43"/>
    <w:rsid w:val="00C71929"/>
    <w:rsid w:val="00C72444"/>
    <w:rsid w:val="00C7367B"/>
    <w:rsid w:val="00C7492E"/>
    <w:rsid w:val="00C921A5"/>
    <w:rsid w:val="00C9494C"/>
    <w:rsid w:val="00CA130F"/>
    <w:rsid w:val="00CA2613"/>
    <w:rsid w:val="00CB0E72"/>
    <w:rsid w:val="00CB2A8D"/>
    <w:rsid w:val="00CB5DEE"/>
    <w:rsid w:val="00CB67F2"/>
    <w:rsid w:val="00CB7811"/>
    <w:rsid w:val="00CC1A9A"/>
    <w:rsid w:val="00CC4CBF"/>
    <w:rsid w:val="00CD7B23"/>
    <w:rsid w:val="00CD7E29"/>
    <w:rsid w:val="00CE2CDE"/>
    <w:rsid w:val="00CF0C72"/>
    <w:rsid w:val="00CF2016"/>
    <w:rsid w:val="00CF6AD0"/>
    <w:rsid w:val="00D05AA2"/>
    <w:rsid w:val="00D07659"/>
    <w:rsid w:val="00D17AD0"/>
    <w:rsid w:val="00D222E6"/>
    <w:rsid w:val="00D23B01"/>
    <w:rsid w:val="00D26341"/>
    <w:rsid w:val="00D36CEA"/>
    <w:rsid w:val="00D375BD"/>
    <w:rsid w:val="00D536BE"/>
    <w:rsid w:val="00D82569"/>
    <w:rsid w:val="00D874D2"/>
    <w:rsid w:val="00D908A2"/>
    <w:rsid w:val="00D91E95"/>
    <w:rsid w:val="00D9386B"/>
    <w:rsid w:val="00D94134"/>
    <w:rsid w:val="00DB5FF9"/>
    <w:rsid w:val="00DC0876"/>
    <w:rsid w:val="00DC4E59"/>
    <w:rsid w:val="00DD3CB0"/>
    <w:rsid w:val="00DE2C58"/>
    <w:rsid w:val="00DE3C99"/>
    <w:rsid w:val="00DF2F0C"/>
    <w:rsid w:val="00E07924"/>
    <w:rsid w:val="00E139D0"/>
    <w:rsid w:val="00E14201"/>
    <w:rsid w:val="00E15C1F"/>
    <w:rsid w:val="00E236CD"/>
    <w:rsid w:val="00E35D7D"/>
    <w:rsid w:val="00E409D1"/>
    <w:rsid w:val="00E457A6"/>
    <w:rsid w:val="00E47D78"/>
    <w:rsid w:val="00E6022A"/>
    <w:rsid w:val="00E64E08"/>
    <w:rsid w:val="00E651CC"/>
    <w:rsid w:val="00E72F0D"/>
    <w:rsid w:val="00E74BDC"/>
    <w:rsid w:val="00E857D6"/>
    <w:rsid w:val="00E86035"/>
    <w:rsid w:val="00E8784D"/>
    <w:rsid w:val="00EA059C"/>
    <w:rsid w:val="00EA45CE"/>
    <w:rsid w:val="00EA4B68"/>
    <w:rsid w:val="00EB0EF5"/>
    <w:rsid w:val="00EB2E55"/>
    <w:rsid w:val="00EB5259"/>
    <w:rsid w:val="00EC0F8D"/>
    <w:rsid w:val="00EC102B"/>
    <w:rsid w:val="00EC39E4"/>
    <w:rsid w:val="00EC63D6"/>
    <w:rsid w:val="00F0729B"/>
    <w:rsid w:val="00F1708F"/>
    <w:rsid w:val="00F17F89"/>
    <w:rsid w:val="00F270C1"/>
    <w:rsid w:val="00F42367"/>
    <w:rsid w:val="00F53EEE"/>
    <w:rsid w:val="00F62FAD"/>
    <w:rsid w:val="00F726F9"/>
    <w:rsid w:val="00F8075D"/>
    <w:rsid w:val="00F854CE"/>
    <w:rsid w:val="00F93609"/>
    <w:rsid w:val="00F945B4"/>
    <w:rsid w:val="00F96850"/>
    <w:rsid w:val="00F97D6B"/>
    <w:rsid w:val="00FA04D2"/>
    <w:rsid w:val="00FA215F"/>
    <w:rsid w:val="00FA3174"/>
    <w:rsid w:val="00FB4616"/>
    <w:rsid w:val="00FD3230"/>
    <w:rsid w:val="00FD39BC"/>
    <w:rsid w:val="00FD44A1"/>
    <w:rsid w:val="00FD583C"/>
    <w:rsid w:val="00FE3EDD"/>
    <w:rsid w:val="00FE4E61"/>
    <w:rsid w:val="00F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0"/>
  </w:style>
  <w:style w:type="paragraph" w:styleId="Footer">
    <w:name w:val="footer"/>
    <w:basedOn w:val="Normal"/>
    <w:link w:val="Foot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0"/>
  </w:style>
  <w:style w:type="paragraph" w:styleId="BalloonText">
    <w:name w:val="Balloon Text"/>
    <w:basedOn w:val="Normal"/>
    <w:link w:val="BalloonTextChar"/>
    <w:uiPriority w:val="99"/>
    <w:semiHidden/>
    <w:unhideWhenUsed/>
    <w:rsid w:val="00D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3F"/>
    <w:pPr>
      <w:ind w:left="720"/>
      <w:contextualSpacing/>
    </w:pPr>
  </w:style>
  <w:style w:type="table" w:styleId="TableGrid">
    <w:name w:val="Table Grid"/>
    <w:basedOn w:val="TableNormal"/>
    <w:uiPriority w:val="59"/>
    <w:rsid w:val="009B1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0"/>
  </w:style>
  <w:style w:type="paragraph" w:styleId="Footer">
    <w:name w:val="footer"/>
    <w:basedOn w:val="Normal"/>
    <w:link w:val="Foot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0"/>
  </w:style>
  <w:style w:type="paragraph" w:styleId="BalloonText">
    <w:name w:val="Balloon Text"/>
    <w:basedOn w:val="Normal"/>
    <w:link w:val="BalloonTextChar"/>
    <w:uiPriority w:val="99"/>
    <w:semiHidden/>
    <w:unhideWhenUsed/>
    <w:rsid w:val="00D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3F"/>
    <w:pPr>
      <w:ind w:left="720"/>
      <w:contextualSpacing/>
    </w:pPr>
  </w:style>
  <w:style w:type="table" w:styleId="TableGrid">
    <w:name w:val="Table Grid"/>
    <w:basedOn w:val="TableNormal"/>
    <w:uiPriority w:val="59"/>
    <w:rsid w:val="009B1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924EBED2684F09AA2AD78B6566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C42A-300B-4773-A545-9C5C394AD845}"/>
      </w:docPartPr>
      <w:docPartBody>
        <w:p w:rsidR="00830539" w:rsidRDefault="00830539" w:rsidP="00830539">
          <w:pPr>
            <w:pStyle w:val="14924EBED2684F09AA2AD78B6566E62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0539"/>
    <w:rsid w:val="00021EA4"/>
    <w:rsid w:val="00033C05"/>
    <w:rsid w:val="000405AE"/>
    <w:rsid w:val="00056C31"/>
    <w:rsid w:val="0007658C"/>
    <w:rsid w:val="000A1739"/>
    <w:rsid w:val="000D11EE"/>
    <w:rsid w:val="00100EB2"/>
    <w:rsid w:val="00101A93"/>
    <w:rsid w:val="00101E4F"/>
    <w:rsid w:val="001121B4"/>
    <w:rsid w:val="00163586"/>
    <w:rsid w:val="001B4A50"/>
    <w:rsid w:val="001E3875"/>
    <w:rsid w:val="0023571D"/>
    <w:rsid w:val="00252A13"/>
    <w:rsid w:val="00252D0F"/>
    <w:rsid w:val="002823B5"/>
    <w:rsid w:val="002A3E9E"/>
    <w:rsid w:val="002B5093"/>
    <w:rsid w:val="00300CDD"/>
    <w:rsid w:val="0031505F"/>
    <w:rsid w:val="00327CE0"/>
    <w:rsid w:val="003359B1"/>
    <w:rsid w:val="00350B9F"/>
    <w:rsid w:val="00361FAF"/>
    <w:rsid w:val="00386E22"/>
    <w:rsid w:val="00395FDF"/>
    <w:rsid w:val="00444284"/>
    <w:rsid w:val="004B7B34"/>
    <w:rsid w:val="004E0A19"/>
    <w:rsid w:val="00500897"/>
    <w:rsid w:val="00505F82"/>
    <w:rsid w:val="00506E8C"/>
    <w:rsid w:val="00530657"/>
    <w:rsid w:val="00553EDC"/>
    <w:rsid w:val="0057400C"/>
    <w:rsid w:val="005773C8"/>
    <w:rsid w:val="0059202F"/>
    <w:rsid w:val="005E468A"/>
    <w:rsid w:val="00652096"/>
    <w:rsid w:val="00671B34"/>
    <w:rsid w:val="006755A3"/>
    <w:rsid w:val="0069214F"/>
    <w:rsid w:val="006A5DC3"/>
    <w:rsid w:val="00782364"/>
    <w:rsid w:val="007A3325"/>
    <w:rsid w:val="007B5145"/>
    <w:rsid w:val="007E5463"/>
    <w:rsid w:val="008061DE"/>
    <w:rsid w:val="00830539"/>
    <w:rsid w:val="00833564"/>
    <w:rsid w:val="0083564B"/>
    <w:rsid w:val="0084731D"/>
    <w:rsid w:val="008808DC"/>
    <w:rsid w:val="00891891"/>
    <w:rsid w:val="00944940"/>
    <w:rsid w:val="00955B15"/>
    <w:rsid w:val="00963900"/>
    <w:rsid w:val="00965446"/>
    <w:rsid w:val="009C4AFD"/>
    <w:rsid w:val="009F3594"/>
    <w:rsid w:val="00A1022E"/>
    <w:rsid w:val="00A35A4B"/>
    <w:rsid w:val="00A668BA"/>
    <w:rsid w:val="00A76D4F"/>
    <w:rsid w:val="00A901B8"/>
    <w:rsid w:val="00AA070A"/>
    <w:rsid w:val="00AA323D"/>
    <w:rsid w:val="00AE589D"/>
    <w:rsid w:val="00AF71B2"/>
    <w:rsid w:val="00B1381A"/>
    <w:rsid w:val="00B217F3"/>
    <w:rsid w:val="00B4748A"/>
    <w:rsid w:val="00B518F4"/>
    <w:rsid w:val="00B51BE5"/>
    <w:rsid w:val="00B605C4"/>
    <w:rsid w:val="00BB4171"/>
    <w:rsid w:val="00BF1EF4"/>
    <w:rsid w:val="00BF3796"/>
    <w:rsid w:val="00C221C0"/>
    <w:rsid w:val="00C322FB"/>
    <w:rsid w:val="00C35B73"/>
    <w:rsid w:val="00C77A98"/>
    <w:rsid w:val="00C807F9"/>
    <w:rsid w:val="00C929FE"/>
    <w:rsid w:val="00CA4F8A"/>
    <w:rsid w:val="00D22048"/>
    <w:rsid w:val="00D566E8"/>
    <w:rsid w:val="00D66780"/>
    <w:rsid w:val="00D9233D"/>
    <w:rsid w:val="00D939BD"/>
    <w:rsid w:val="00D940EE"/>
    <w:rsid w:val="00DA3B63"/>
    <w:rsid w:val="00DA6D4F"/>
    <w:rsid w:val="00E10FB8"/>
    <w:rsid w:val="00E2213A"/>
    <w:rsid w:val="00E513E8"/>
    <w:rsid w:val="00E53DEB"/>
    <w:rsid w:val="00E7371D"/>
    <w:rsid w:val="00EC29E6"/>
    <w:rsid w:val="00F53201"/>
    <w:rsid w:val="00F60082"/>
    <w:rsid w:val="00FC408B"/>
    <w:rsid w:val="00FD19C0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CC8F412FF4ED5B77698C7BBAFB084">
    <w:name w:val="19BCC8F412FF4ED5B77698C7BBAFB084"/>
    <w:rsid w:val="00830539"/>
  </w:style>
  <w:style w:type="paragraph" w:customStyle="1" w:styleId="A9E77BED00744A978488D9130E049D59">
    <w:name w:val="A9E77BED00744A978488D9130E049D59"/>
    <w:rsid w:val="00830539"/>
  </w:style>
  <w:style w:type="paragraph" w:customStyle="1" w:styleId="26C112A16EF94662AAF2FCF34D339A87">
    <w:name w:val="26C112A16EF94662AAF2FCF34D339A87"/>
    <w:rsid w:val="00830539"/>
  </w:style>
  <w:style w:type="paragraph" w:customStyle="1" w:styleId="14924EBED2684F09AA2AD78B6566E623">
    <w:name w:val="14924EBED2684F09AA2AD78B6566E623"/>
    <w:rsid w:val="008305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EB93-3198-43E3-A12E-9E1AA9D3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                                                                                                                                                     Emergency Medical Services District</vt:lpstr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                                                                                                                                                     Emergency Medical Services District</dc:title>
  <dc:creator>User</dc:creator>
  <cp:lastModifiedBy>User</cp:lastModifiedBy>
  <cp:revision>2</cp:revision>
  <cp:lastPrinted>2019-03-12T01:28:00Z</cp:lastPrinted>
  <dcterms:created xsi:type="dcterms:W3CDTF">2019-03-18T16:14:00Z</dcterms:created>
  <dcterms:modified xsi:type="dcterms:W3CDTF">2019-03-18T16:14:00Z</dcterms:modified>
</cp:coreProperties>
</file>