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3A513D79" w:rsidR="003A6BA9" w:rsidRDefault="003A6BA9" w:rsidP="003B597E">
      <w:pPr>
        <w:shd w:val="clear" w:color="auto" w:fill="00FF00"/>
        <w:spacing w:after="120"/>
        <w:rPr>
          <w:b/>
          <w:sz w:val="28"/>
          <w:szCs w:val="28"/>
        </w:rPr>
      </w:pPr>
      <w:r>
        <w:rPr>
          <w:b/>
          <w:sz w:val="28"/>
          <w:szCs w:val="28"/>
        </w:rPr>
        <w:t xml:space="preserve">Section </w:t>
      </w:r>
      <w:r w:rsidR="004C26D6">
        <w:rPr>
          <w:b/>
          <w:sz w:val="28"/>
          <w:szCs w:val="28"/>
        </w:rPr>
        <w:t xml:space="preserve">300 – </w:t>
      </w:r>
      <w:r w:rsidR="007E2C4B">
        <w:rPr>
          <w:b/>
          <w:sz w:val="28"/>
          <w:szCs w:val="28"/>
        </w:rPr>
        <w:t>Employee Health &amp; Safety</w:t>
      </w:r>
    </w:p>
    <w:tbl>
      <w:tblPr>
        <w:tblStyle w:val="TableGrid"/>
        <w:tblW w:w="0" w:type="auto"/>
        <w:tblLook w:val="04A0" w:firstRow="1" w:lastRow="0" w:firstColumn="1" w:lastColumn="0" w:noHBand="0" w:noVBand="1"/>
      </w:tblPr>
      <w:tblGrid>
        <w:gridCol w:w="2342"/>
        <w:gridCol w:w="2340"/>
        <w:gridCol w:w="2328"/>
        <w:gridCol w:w="2340"/>
      </w:tblGrid>
      <w:tr w:rsidR="003A6BA9" w14:paraId="62BF5285" w14:textId="77777777" w:rsidTr="00AA125B">
        <w:tc>
          <w:tcPr>
            <w:tcW w:w="9576" w:type="dxa"/>
            <w:gridSpan w:val="4"/>
          </w:tcPr>
          <w:p w14:paraId="62BF5284" w14:textId="347C7F23" w:rsidR="003A6BA9" w:rsidRPr="0092737C" w:rsidRDefault="00DD4DFE" w:rsidP="00F71930">
            <w:pPr>
              <w:spacing w:before="120"/>
              <w:jc w:val="center"/>
              <w:rPr>
                <w:sz w:val="24"/>
                <w:szCs w:val="24"/>
              </w:rPr>
            </w:pPr>
            <w:r>
              <w:rPr>
                <w:sz w:val="24"/>
                <w:szCs w:val="24"/>
              </w:rPr>
              <w:t>Infection Control</w:t>
            </w:r>
            <w:r w:rsidR="004C26D6">
              <w:rPr>
                <w:sz w:val="24"/>
                <w:szCs w:val="24"/>
              </w:rPr>
              <w:t xml:space="preserve"> – 30</w:t>
            </w:r>
            <w:r>
              <w:rPr>
                <w:sz w:val="24"/>
                <w:szCs w:val="24"/>
              </w:rPr>
              <w:t>1</w:t>
            </w:r>
            <w:r w:rsidR="004C26D6">
              <w:rPr>
                <w:sz w:val="24"/>
                <w:szCs w:val="24"/>
              </w:rPr>
              <w:t>.00</w:t>
            </w:r>
            <w:r w:rsidR="00F71930">
              <w:rPr>
                <w:sz w:val="24"/>
                <w:szCs w:val="24"/>
              </w:rPr>
              <w:t xml:space="preserve"> </w:t>
            </w:r>
          </w:p>
        </w:tc>
      </w:tr>
      <w:tr w:rsidR="003A6BA9" w14:paraId="62BF5289" w14:textId="77777777" w:rsidTr="00AA125B">
        <w:tc>
          <w:tcPr>
            <w:tcW w:w="2394" w:type="dxa"/>
          </w:tcPr>
          <w:p w14:paraId="62BF5286" w14:textId="07F83DBF" w:rsidR="003A6BA9" w:rsidRPr="0092737C" w:rsidRDefault="003A6BA9" w:rsidP="00EF6130">
            <w:pPr>
              <w:spacing w:before="120"/>
              <w:rPr>
                <w:sz w:val="24"/>
                <w:szCs w:val="24"/>
              </w:rPr>
            </w:pPr>
            <w:r w:rsidRPr="0092737C">
              <w:rPr>
                <w:sz w:val="24"/>
                <w:szCs w:val="24"/>
              </w:rPr>
              <w:t xml:space="preserve">S.O.P # </w:t>
            </w:r>
            <w:r w:rsidR="004C26D6">
              <w:rPr>
                <w:sz w:val="24"/>
                <w:szCs w:val="24"/>
              </w:rPr>
              <w:t>30</w:t>
            </w:r>
            <w:r w:rsidR="008B4B11">
              <w:rPr>
                <w:sz w:val="24"/>
                <w:szCs w:val="24"/>
              </w:rPr>
              <w:t>1</w:t>
            </w:r>
            <w:r w:rsidR="004C26D6">
              <w:rPr>
                <w:sz w:val="24"/>
                <w:szCs w:val="24"/>
              </w:rPr>
              <w:t>.0</w:t>
            </w:r>
            <w:r w:rsidR="008B4B11">
              <w:rPr>
                <w:sz w:val="24"/>
                <w:szCs w:val="24"/>
              </w:rPr>
              <w:t>6</w:t>
            </w:r>
          </w:p>
        </w:tc>
        <w:tc>
          <w:tcPr>
            <w:tcW w:w="4788" w:type="dxa"/>
            <w:gridSpan w:val="2"/>
          </w:tcPr>
          <w:p w14:paraId="62BF5287" w14:textId="6385389D" w:rsidR="003A6BA9" w:rsidRPr="00627F30" w:rsidRDefault="008B5761" w:rsidP="00804365">
            <w:pPr>
              <w:spacing w:before="120"/>
              <w:jc w:val="center"/>
              <w:rPr>
                <w:b/>
                <w:sz w:val="24"/>
                <w:szCs w:val="24"/>
              </w:rPr>
            </w:pPr>
            <w:r>
              <w:rPr>
                <w:b/>
                <w:sz w:val="24"/>
                <w:szCs w:val="24"/>
              </w:rPr>
              <w:t>Parasite Prevention, Procedure &amp; Reporting</w:t>
            </w:r>
          </w:p>
        </w:tc>
        <w:tc>
          <w:tcPr>
            <w:tcW w:w="2394" w:type="dxa"/>
          </w:tcPr>
          <w:p w14:paraId="62BF5288" w14:textId="1E8CC47D" w:rsidR="003A6BA9" w:rsidRPr="0092737C" w:rsidRDefault="003A6BA9" w:rsidP="00A44B4A">
            <w:pPr>
              <w:spacing w:before="120"/>
              <w:rPr>
                <w:sz w:val="28"/>
                <w:szCs w:val="28"/>
              </w:rPr>
            </w:pPr>
            <w:r>
              <w:rPr>
                <w:sz w:val="28"/>
                <w:szCs w:val="28"/>
              </w:rPr>
              <w:t xml:space="preserve">Page: 1 of </w:t>
            </w:r>
            <w:r w:rsidR="00367757">
              <w:rPr>
                <w:sz w:val="28"/>
                <w:szCs w:val="28"/>
              </w:rPr>
              <w:t>3</w:t>
            </w:r>
          </w:p>
        </w:tc>
      </w:tr>
      <w:tr w:rsidR="003A6BA9" w14:paraId="62BF528C" w14:textId="77777777" w:rsidTr="00AA125B">
        <w:tc>
          <w:tcPr>
            <w:tcW w:w="4788" w:type="dxa"/>
            <w:gridSpan w:val="2"/>
          </w:tcPr>
          <w:p w14:paraId="62BF528A" w14:textId="1531355C" w:rsidR="003A6BA9" w:rsidRPr="0092737C" w:rsidRDefault="003A6BA9" w:rsidP="008876FA">
            <w:pPr>
              <w:spacing w:before="120"/>
              <w:rPr>
                <w:sz w:val="24"/>
                <w:szCs w:val="24"/>
              </w:rPr>
            </w:pPr>
            <w:r>
              <w:rPr>
                <w:sz w:val="24"/>
                <w:szCs w:val="24"/>
              </w:rPr>
              <w:t>EFFECTIVE</w:t>
            </w:r>
            <w:r w:rsidRPr="0092737C">
              <w:rPr>
                <w:sz w:val="24"/>
                <w:szCs w:val="24"/>
              </w:rPr>
              <w:t xml:space="preserve">: </w:t>
            </w:r>
            <w:r w:rsidR="0024553C">
              <w:rPr>
                <w:sz w:val="24"/>
                <w:szCs w:val="24"/>
              </w:rPr>
              <w:t>1</w:t>
            </w:r>
            <w:r w:rsidRPr="0092737C">
              <w:rPr>
                <w:sz w:val="24"/>
                <w:szCs w:val="24"/>
              </w:rPr>
              <w:t>0</w:t>
            </w:r>
            <w:r w:rsidR="0024553C">
              <w:rPr>
                <w:sz w:val="24"/>
                <w:szCs w:val="24"/>
              </w:rPr>
              <w:t>/1</w:t>
            </w:r>
            <w:bookmarkStart w:id="0" w:name="_GoBack"/>
            <w:bookmarkEnd w:id="0"/>
            <w:r w:rsidR="008876FA">
              <w:rPr>
                <w:sz w:val="24"/>
                <w:szCs w:val="24"/>
              </w:rPr>
              <w:t>4</w:t>
            </w:r>
            <w:r w:rsidRPr="0092737C">
              <w:rPr>
                <w:sz w:val="24"/>
                <w:szCs w:val="24"/>
              </w:rPr>
              <w:t>/2019</w:t>
            </w:r>
          </w:p>
        </w:tc>
        <w:tc>
          <w:tcPr>
            <w:tcW w:w="4788" w:type="dxa"/>
            <w:gridSpan w:val="2"/>
          </w:tcPr>
          <w:p w14:paraId="62BF528B" w14:textId="1E8774DA" w:rsidR="003A6BA9" w:rsidRPr="0092737C" w:rsidRDefault="003A6BA9" w:rsidP="00AA125B">
            <w:pPr>
              <w:spacing w:before="120"/>
              <w:rPr>
                <w:sz w:val="24"/>
                <w:szCs w:val="24"/>
              </w:rPr>
            </w:pPr>
            <w:r w:rsidRPr="0092737C">
              <w:rPr>
                <w:sz w:val="24"/>
                <w:szCs w:val="24"/>
              </w:rPr>
              <w:t xml:space="preserve">Authorized: </w:t>
            </w:r>
            <w:r w:rsidR="0024553C">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7833121A" w:rsidR="003A6BA9" w:rsidRDefault="00EE6816" w:rsidP="003A6BA9">
      <w:pPr>
        <w:spacing w:before="240" w:after="0"/>
        <w:rPr>
          <w:b/>
          <w:sz w:val="28"/>
          <w:szCs w:val="28"/>
        </w:rPr>
      </w:pPr>
      <w:r>
        <w:rPr>
          <w:b/>
          <w:sz w:val="28"/>
          <w:szCs w:val="28"/>
        </w:rPr>
        <w:t>30</w:t>
      </w:r>
      <w:r w:rsidR="008B4B11">
        <w:rPr>
          <w:b/>
          <w:sz w:val="28"/>
          <w:szCs w:val="28"/>
        </w:rPr>
        <w:t>1</w:t>
      </w:r>
      <w:r>
        <w:rPr>
          <w:b/>
          <w:sz w:val="28"/>
          <w:szCs w:val="28"/>
        </w:rPr>
        <w:t>.0</w:t>
      </w:r>
      <w:r w:rsidR="008B4B11">
        <w:rPr>
          <w:b/>
          <w:sz w:val="28"/>
          <w:szCs w:val="28"/>
        </w:rPr>
        <w:t>6</w:t>
      </w:r>
      <w:r>
        <w:rPr>
          <w:b/>
          <w:sz w:val="28"/>
          <w:szCs w:val="28"/>
        </w:rPr>
        <w:t>.01</w:t>
      </w:r>
      <w:r w:rsidR="003A6BA9">
        <w:rPr>
          <w:b/>
          <w:sz w:val="28"/>
          <w:szCs w:val="28"/>
        </w:rPr>
        <w:tab/>
      </w:r>
      <w:r w:rsidR="00EB1DB9">
        <w:rPr>
          <w:b/>
          <w:sz w:val="28"/>
          <w:szCs w:val="28"/>
        </w:rPr>
        <w:t>Purpose</w:t>
      </w:r>
    </w:p>
    <w:p w14:paraId="62BF5291" w14:textId="1E78AC5E" w:rsidR="0014735F" w:rsidRDefault="007812B0" w:rsidP="001F2161">
      <w:pPr>
        <w:spacing w:before="120" w:after="0"/>
        <w:rPr>
          <w:sz w:val="24"/>
          <w:szCs w:val="24"/>
        </w:rPr>
      </w:pPr>
      <w:r>
        <w:rPr>
          <w:sz w:val="24"/>
          <w:szCs w:val="24"/>
        </w:rPr>
        <w:t>This SOP provides guidance and reporting procedures for personnel who are exposed to parasitic insects while on duty</w:t>
      </w:r>
      <w:r w:rsidR="00CE07B4">
        <w:rPr>
          <w:sz w:val="24"/>
          <w:szCs w:val="24"/>
        </w:rPr>
        <w:t>.</w:t>
      </w:r>
      <w:r w:rsidR="00975186">
        <w:rPr>
          <w:sz w:val="24"/>
          <w:szCs w:val="24"/>
        </w:rPr>
        <w:t xml:space="preserve"> </w:t>
      </w:r>
      <w:r w:rsidR="00CE07B4">
        <w:rPr>
          <w:sz w:val="24"/>
          <w:szCs w:val="24"/>
        </w:rPr>
        <w:t xml:space="preserve"> </w:t>
      </w:r>
    </w:p>
    <w:p w14:paraId="62BF5292" w14:textId="7906FBC5" w:rsidR="003A6BA9" w:rsidRPr="004572DC" w:rsidRDefault="00403D56" w:rsidP="00106235">
      <w:pPr>
        <w:spacing w:before="240" w:after="0"/>
        <w:rPr>
          <w:b/>
          <w:sz w:val="28"/>
          <w:szCs w:val="28"/>
        </w:rPr>
      </w:pPr>
      <w:r>
        <w:rPr>
          <w:b/>
          <w:sz w:val="28"/>
          <w:szCs w:val="28"/>
        </w:rPr>
        <w:t>30</w:t>
      </w:r>
      <w:r w:rsidR="008B4B11">
        <w:rPr>
          <w:b/>
          <w:sz w:val="28"/>
          <w:szCs w:val="28"/>
        </w:rPr>
        <w:t>1</w:t>
      </w:r>
      <w:r>
        <w:rPr>
          <w:b/>
          <w:sz w:val="28"/>
          <w:szCs w:val="28"/>
        </w:rPr>
        <w:t>.0</w:t>
      </w:r>
      <w:r w:rsidR="008B4B11">
        <w:rPr>
          <w:b/>
          <w:sz w:val="28"/>
          <w:szCs w:val="28"/>
        </w:rPr>
        <w:t>6</w:t>
      </w:r>
      <w:r>
        <w:rPr>
          <w:b/>
          <w:sz w:val="28"/>
          <w:szCs w:val="28"/>
        </w:rPr>
        <w:t>.02</w:t>
      </w:r>
      <w:r w:rsidR="003A6BA9" w:rsidRPr="004572DC">
        <w:rPr>
          <w:b/>
          <w:sz w:val="28"/>
          <w:szCs w:val="28"/>
        </w:rPr>
        <w:tab/>
      </w:r>
      <w:r w:rsidR="001B0353">
        <w:rPr>
          <w:b/>
          <w:sz w:val="28"/>
          <w:szCs w:val="28"/>
        </w:rPr>
        <w:t>Definition</w:t>
      </w:r>
    </w:p>
    <w:p w14:paraId="62BF5293" w14:textId="43950952" w:rsidR="00804365" w:rsidRDefault="00F145F6" w:rsidP="001B0353">
      <w:pPr>
        <w:pStyle w:val="ListParagraph"/>
        <w:numPr>
          <w:ilvl w:val="0"/>
          <w:numId w:val="7"/>
        </w:numPr>
        <w:spacing w:before="120" w:after="0"/>
        <w:rPr>
          <w:sz w:val="24"/>
          <w:szCs w:val="24"/>
        </w:rPr>
      </w:pPr>
      <w:r>
        <w:rPr>
          <w:b/>
          <w:sz w:val="24"/>
          <w:szCs w:val="24"/>
        </w:rPr>
        <w:t>Bed Linen</w:t>
      </w:r>
      <w:r w:rsidR="004C64E7">
        <w:rPr>
          <w:sz w:val="24"/>
          <w:szCs w:val="24"/>
        </w:rPr>
        <w:t xml:space="preserve">: </w:t>
      </w:r>
      <w:r>
        <w:rPr>
          <w:sz w:val="24"/>
          <w:szCs w:val="24"/>
        </w:rPr>
        <w:t>For the purpose of this SOP, bed linen is defined as any piece of garment used by the employee to</w:t>
      </w:r>
      <w:r w:rsidR="00D5083D">
        <w:rPr>
          <w:sz w:val="24"/>
          <w:szCs w:val="24"/>
        </w:rPr>
        <w:t xml:space="preserve"> </w:t>
      </w:r>
      <w:r>
        <w:rPr>
          <w:sz w:val="24"/>
          <w:szCs w:val="24"/>
        </w:rPr>
        <w:t>make their bed. Such items include sheets, blankets, pillows and pillow cases</w:t>
      </w:r>
      <w:r w:rsidR="003A7F9B">
        <w:rPr>
          <w:sz w:val="24"/>
          <w:szCs w:val="24"/>
        </w:rPr>
        <w:t>.</w:t>
      </w:r>
    </w:p>
    <w:p w14:paraId="5D4F1D9A" w14:textId="2BDBF595" w:rsidR="00534D2D" w:rsidRPr="00A84D36" w:rsidRDefault="00D5083D" w:rsidP="00A84D36">
      <w:pPr>
        <w:pStyle w:val="ListParagraph"/>
        <w:numPr>
          <w:ilvl w:val="0"/>
          <w:numId w:val="7"/>
        </w:numPr>
        <w:spacing w:before="120" w:after="0"/>
        <w:rPr>
          <w:sz w:val="24"/>
          <w:szCs w:val="24"/>
        </w:rPr>
      </w:pPr>
      <w:r>
        <w:rPr>
          <w:b/>
          <w:sz w:val="24"/>
          <w:szCs w:val="24"/>
        </w:rPr>
        <w:t>Parasite</w:t>
      </w:r>
      <w:r w:rsidR="003A7F9B">
        <w:rPr>
          <w:sz w:val="24"/>
          <w:szCs w:val="24"/>
        </w:rPr>
        <w:t xml:space="preserve">: </w:t>
      </w:r>
      <w:r>
        <w:rPr>
          <w:sz w:val="24"/>
          <w:szCs w:val="24"/>
        </w:rPr>
        <w:t>Any organism that lives in or on another organism without benefiting the host organism; to include bed bugs, body lice, head lice, pubic lice (crab louse), mites and scabies</w:t>
      </w:r>
      <w:r w:rsidR="003A7F9B">
        <w:rPr>
          <w:sz w:val="24"/>
          <w:szCs w:val="24"/>
        </w:rPr>
        <w:t>.</w:t>
      </w:r>
      <w:r w:rsidR="00534D2D" w:rsidRPr="00A84D36">
        <w:rPr>
          <w:sz w:val="24"/>
          <w:szCs w:val="24"/>
        </w:rPr>
        <w:t xml:space="preserve"> </w:t>
      </w:r>
    </w:p>
    <w:p w14:paraId="3CE95CF7" w14:textId="62F5B415" w:rsidR="00155029" w:rsidRPr="009457C0" w:rsidRDefault="009457C0" w:rsidP="009457C0">
      <w:pPr>
        <w:spacing w:before="240" w:after="0"/>
        <w:rPr>
          <w:b/>
          <w:sz w:val="28"/>
          <w:szCs w:val="28"/>
        </w:rPr>
      </w:pPr>
      <w:r>
        <w:rPr>
          <w:b/>
          <w:sz w:val="28"/>
          <w:szCs w:val="28"/>
        </w:rPr>
        <w:t>30</w:t>
      </w:r>
      <w:r w:rsidR="008B4B11">
        <w:rPr>
          <w:b/>
          <w:sz w:val="28"/>
          <w:szCs w:val="28"/>
        </w:rPr>
        <w:t>1</w:t>
      </w:r>
      <w:r>
        <w:rPr>
          <w:b/>
          <w:sz w:val="28"/>
          <w:szCs w:val="28"/>
        </w:rPr>
        <w:t>.0</w:t>
      </w:r>
      <w:r w:rsidR="008B4B11">
        <w:rPr>
          <w:b/>
          <w:sz w:val="28"/>
          <w:szCs w:val="28"/>
        </w:rPr>
        <w:t>6</w:t>
      </w:r>
      <w:r>
        <w:rPr>
          <w:b/>
          <w:sz w:val="28"/>
          <w:szCs w:val="28"/>
        </w:rPr>
        <w:t>.03</w:t>
      </w:r>
      <w:r>
        <w:rPr>
          <w:b/>
          <w:sz w:val="28"/>
          <w:szCs w:val="28"/>
        </w:rPr>
        <w:tab/>
      </w:r>
      <w:r w:rsidR="00A84D36" w:rsidRPr="009457C0">
        <w:rPr>
          <w:b/>
          <w:sz w:val="28"/>
          <w:szCs w:val="28"/>
        </w:rPr>
        <w:t>Applicability</w:t>
      </w:r>
    </w:p>
    <w:p w14:paraId="6143EA82" w14:textId="061A35DF" w:rsidR="006816A1" w:rsidRPr="00AE5DB0" w:rsidRDefault="00AE5DB0" w:rsidP="00AE5DB0">
      <w:pPr>
        <w:spacing w:before="120" w:after="0"/>
        <w:rPr>
          <w:sz w:val="24"/>
          <w:szCs w:val="24"/>
        </w:rPr>
      </w:pPr>
      <w:r>
        <w:rPr>
          <w:sz w:val="24"/>
          <w:szCs w:val="24"/>
        </w:rPr>
        <w:t>All uniformed personnel.</w:t>
      </w:r>
    </w:p>
    <w:p w14:paraId="0C36542F" w14:textId="4C6AC555" w:rsidR="00F63DE4" w:rsidRPr="00904B58" w:rsidRDefault="00F63DE4" w:rsidP="00B81DDA">
      <w:pPr>
        <w:spacing w:before="240" w:after="0"/>
        <w:rPr>
          <w:b/>
          <w:sz w:val="28"/>
          <w:szCs w:val="28"/>
        </w:rPr>
      </w:pPr>
      <w:r w:rsidRPr="00904B58">
        <w:rPr>
          <w:b/>
          <w:sz w:val="28"/>
          <w:szCs w:val="28"/>
        </w:rPr>
        <w:t>30</w:t>
      </w:r>
      <w:r w:rsidR="008B4B11">
        <w:rPr>
          <w:b/>
          <w:sz w:val="28"/>
          <w:szCs w:val="28"/>
        </w:rPr>
        <w:t>1</w:t>
      </w:r>
      <w:r w:rsidRPr="00904B58">
        <w:rPr>
          <w:b/>
          <w:sz w:val="28"/>
          <w:szCs w:val="28"/>
        </w:rPr>
        <w:t>.0</w:t>
      </w:r>
      <w:r w:rsidR="008B4B11">
        <w:rPr>
          <w:b/>
          <w:sz w:val="28"/>
          <w:szCs w:val="28"/>
        </w:rPr>
        <w:t>6</w:t>
      </w:r>
      <w:r w:rsidRPr="00904B58">
        <w:rPr>
          <w:b/>
          <w:sz w:val="28"/>
          <w:szCs w:val="28"/>
        </w:rPr>
        <w:t>.04</w:t>
      </w:r>
      <w:r w:rsidR="009457C0">
        <w:rPr>
          <w:b/>
          <w:sz w:val="28"/>
          <w:szCs w:val="28"/>
        </w:rPr>
        <w:tab/>
      </w:r>
      <w:r w:rsidR="0004174F">
        <w:rPr>
          <w:b/>
          <w:sz w:val="28"/>
          <w:szCs w:val="28"/>
        </w:rPr>
        <w:t>Prevention</w:t>
      </w:r>
    </w:p>
    <w:p w14:paraId="58FBF8CE" w14:textId="7C2F4A0A" w:rsidR="00B81DDA" w:rsidRDefault="0004174F" w:rsidP="00904B58">
      <w:pPr>
        <w:pStyle w:val="ListParagraph"/>
        <w:numPr>
          <w:ilvl w:val="0"/>
          <w:numId w:val="9"/>
        </w:numPr>
        <w:spacing w:before="120" w:after="0"/>
        <w:rPr>
          <w:sz w:val="24"/>
          <w:szCs w:val="24"/>
        </w:rPr>
      </w:pPr>
      <w:r>
        <w:rPr>
          <w:sz w:val="24"/>
          <w:szCs w:val="24"/>
        </w:rPr>
        <w:t>Refer to SOP #</w:t>
      </w:r>
      <w:r w:rsidR="00004C4F">
        <w:rPr>
          <w:sz w:val="24"/>
          <w:szCs w:val="24"/>
        </w:rPr>
        <w:t xml:space="preserve"> 100.09, Station Duty Assignments</w:t>
      </w:r>
      <w:r w:rsidR="00904B58" w:rsidRPr="00904B58">
        <w:rPr>
          <w:sz w:val="24"/>
          <w:szCs w:val="24"/>
        </w:rPr>
        <w:t>.</w:t>
      </w:r>
    </w:p>
    <w:p w14:paraId="723E5D4E" w14:textId="45362363" w:rsidR="0022121A" w:rsidRDefault="00004C4F" w:rsidP="00904B58">
      <w:pPr>
        <w:pStyle w:val="ListParagraph"/>
        <w:numPr>
          <w:ilvl w:val="0"/>
          <w:numId w:val="9"/>
        </w:numPr>
        <w:spacing w:before="120" w:after="0"/>
        <w:rPr>
          <w:sz w:val="24"/>
          <w:szCs w:val="24"/>
        </w:rPr>
      </w:pPr>
      <w:r>
        <w:rPr>
          <w:sz w:val="24"/>
          <w:szCs w:val="24"/>
        </w:rPr>
        <w:t>Equipment used for administering patient care should not be brought into berthing quarters or common living areas.</w:t>
      </w:r>
    </w:p>
    <w:p w14:paraId="0CC8F12C" w14:textId="31A4705A" w:rsidR="003C30E6" w:rsidRDefault="003C30E6" w:rsidP="00904B58">
      <w:pPr>
        <w:pStyle w:val="ListParagraph"/>
        <w:numPr>
          <w:ilvl w:val="0"/>
          <w:numId w:val="9"/>
        </w:numPr>
        <w:spacing w:before="120" w:after="0"/>
        <w:rPr>
          <w:sz w:val="24"/>
          <w:szCs w:val="24"/>
        </w:rPr>
      </w:pPr>
      <w:r>
        <w:rPr>
          <w:sz w:val="24"/>
          <w:szCs w:val="24"/>
        </w:rPr>
        <w:t>PPE should not be brought or stored in berthing quarters or common living areas</w:t>
      </w:r>
      <w:r w:rsidR="00113249">
        <w:rPr>
          <w:sz w:val="24"/>
          <w:szCs w:val="24"/>
        </w:rPr>
        <w:t>.</w:t>
      </w:r>
    </w:p>
    <w:p w14:paraId="440E83BE" w14:textId="0977EA0B" w:rsidR="000D034C" w:rsidRDefault="003C30E6" w:rsidP="00904B58">
      <w:pPr>
        <w:pStyle w:val="ListParagraph"/>
        <w:numPr>
          <w:ilvl w:val="0"/>
          <w:numId w:val="9"/>
        </w:numPr>
        <w:spacing w:before="120" w:after="0"/>
        <w:rPr>
          <w:sz w:val="24"/>
          <w:szCs w:val="24"/>
        </w:rPr>
      </w:pPr>
      <w:r>
        <w:rPr>
          <w:sz w:val="24"/>
          <w:szCs w:val="24"/>
        </w:rPr>
        <w:t>Limit exposure of crew and equipment to areas of infestation.</w:t>
      </w:r>
      <w:r w:rsidR="00113249">
        <w:rPr>
          <w:sz w:val="24"/>
          <w:szCs w:val="24"/>
        </w:rPr>
        <w:t xml:space="preserve"> </w:t>
      </w:r>
    </w:p>
    <w:p w14:paraId="6C133481" w14:textId="435883CC" w:rsidR="007E2DD3" w:rsidRPr="005F6D24" w:rsidRDefault="00DF468F" w:rsidP="005F6D24">
      <w:pPr>
        <w:spacing w:before="240" w:after="0"/>
        <w:rPr>
          <w:b/>
          <w:sz w:val="28"/>
          <w:szCs w:val="28"/>
        </w:rPr>
      </w:pPr>
      <w:r w:rsidRPr="005F6D24">
        <w:rPr>
          <w:b/>
          <w:sz w:val="28"/>
          <w:szCs w:val="28"/>
        </w:rPr>
        <w:t>30</w:t>
      </w:r>
      <w:r w:rsidR="008B4B11">
        <w:rPr>
          <w:b/>
          <w:sz w:val="28"/>
          <w:szCs w:val="28"/>
        </w:rPr>
        <w:t>1</w:t>
      </w:r>
      <w:r w:rsidRPr="005F6D24">
        <w:rPr>
          <w:b/>
          <w:sz w:val="28"/>
          <w:szCs w:val="28"/>
        </w:rPr>
        <w:t>.0</w:t>
      </w:r>
      <w:r w:rsidR="008B4B11">
        <w:rPr>
          <w:b/>
          <w:sz w:val="28"/>
          <w:szCs w:val="28"/>
        </w:rPr>
        <w:t>6</w:t>
      </w:r>
      <w:r w:rsidRPr="005F6D24">
        <w:rPr>
          <w:b/>
          <w:sz w:val="28"/>
          <w:szCs w:val="28"/>
        </w:rPr>
        <w:t>.05</w:t>
      </w:r>
      <w:r w:rsidR="00031237">
        <w:rPr>
          <w:b/>
          <w:sz w:val="28"/>
          <w:szCs w:val="28"/>
        </w:rPr>
        <w:tab/>
      </w:r>
      <w:r w:rsidR="003C0ECF">
        <w:rPr>
          <w:b/>
          <w:sz w:val="28"/>
          <w:szCs w:val="28"/>
        </w:rPr>
        <w:t>Parasite Contact Procedures - Field</w:t>
      </w:r>
    </w:p>
    <w:p w14:paraId="5C797876" w14:textId="35880BC8" w:rsidR="00E75BB1" w:rsidRPr="00E75BB1" w:rsidRDefault="00E75BB1" w:rsidP="00E75BB1">
      <w:pPr>
        <w:spacing w:before="120" w:after="0"/>
        <w:rPr>
          <w:sz w:val="24"/>
          <w:szCs w:val="24"/>
        </w:rPr>
      </w:pPr>
      <w:r>
        <w:rPr>
          <w:sz w:val="24"/>
          <w:szCs w:val="24"/>
        </w:rPr>
        <w:t xml:space="preserve">In the event an EMS Unit and/or </w:t>
      </w:r>
      <w:r w:rsidR="008211BA">
        <w:rPr>
          <w:sz w:val="24"/>
          <w:szCs w:val="24"/>
        </w:rPr>
        <w:t>crew</w:t>
      </w:r>
      <w:r>
        <w:rPr>
          <w:sz w:val="24"/>
          <w:szCs w:val="24"/>
        </w:rPr>
        <w:t xml:space="preserve"> transports and/or comes into contact with a possible patient or surroundings with parasitic activity, the following actions should be taken:</w:t>
      </w:r>
    </w:p>
    <w:p w14:paraId="1BE07EA0" w14:textId="3FA84694" w:rsidR="009E7209" w:rsidRDefault="00345E78" w:rsidP="00671EB5">
      <w:pPr>
        <w:pStyle w:val="ListParagraph"/>
        <w:numPr>
          <w:ilvl w:val="0"/>
          <w:numId w:val="10"/>
        </w:numPr>
        <w:spacing w:before="120" w:after="0"/>
        <w:rPr>
          <w:sz w:val="24"/>
          <w:szCs w:val="24"/>
        </w:rPr>
      </w:pPr>
      <w:r>
        <w:rPr>
          <w:sz w:val="24"/>
          <w:szCs w:val="24"/>
        </w:rPr>
        <w:t>Personnel should immediately notify the Duty Officer of the possible exposure.</w:t>
      </w:r>
    </w:p>
    <w:p w14:paraId="51E097A0" w14:textId="6721A823" w:rsidR="005F6D24" w:rsidRDefault="00345E78" w:rsidP="00671EB5">
      <w:pPr>
        <w:pStyle w:val="ListParagraph"/>
        <w:numPr>
          <w:ilvl w:val="0"/>
          <w:numId w:val="10"/>
        </w:numPr>
        <w:spacing w:before="120" w:after="0"/>
        <w:rPr>
          <w:sz w:val="24"/>
          <w:szCs w:val="24"/>
        </w:rPr>
      </w:pPr>
      <w:r>
        <w:rPr>
          <w:sz w:val="24"/>
          <w:szCs w:val="24"/>
        </w:rPr>
        <w:t xml:space="preserve">The </w:t>
      </w:r>
      <w:r w:rsidR="006C07F6">
        <w:rPr>
          <w:sz w:val="24"/>
          <w:szCs w:val="24"/>
        </w:rPr>
        <w:t>Duty Officer will:</w:t>
      </w:r>
    </w:p>
    <w:p w14:paraId="113C42E0" w14:textId="3BC5610A" w:rsidR="006C07F6" w:rsidRDefault="006C07F6" w:rsidP="006C07F6">
      <w:pPr>
        <w:pStyle w:val="ListParagraph"/>
        <w:numPr>
          <w:ilvl w:val="1"/>
          <w:numId w:val="10"/>
        </w:numPr>
        <w:spacing w:before="120" w:after="0"/>
        <w:rPr>
          <w:sz w:val="24"/>
          <w:szCs w:val="24"/>
        </w:rPr>
      </w:pPr>
      <w:r>
        <w:rPr>
          <w:sz w:val="24"/>
          <w:szCs w:val="24"/>
        </w:rPr>
        <w:lastRenderedPageBreak/>
        <w:t>Post call have the crew assigned to the unit(s) remove all clothing to limit the potential of exposure</w:t>
      </w:r>
      <w:r w:rsidR="00814DCA">
        <w:rPr>
          <w:sz w:val="24"/>
          <w:szCs w:val="24"/>
        </w:rPr>
        <w:t>,</w:t>
      </w:r>
    </w:p>
    <w:p w14:paraId="1E289906" w14:textId="28D050E8" w:rsidR="00814DCA" w:rsidRDefault="00814DCA" w:rsidP="006C07F6">
      <w:pPr>
        <w:pStyle w:val="ListParagraph"/>
        <w:numPr>
          <w:ilvl w:val="1"/>
          <w:numId w:val="10"/>
        </w:numPr>
        <w:spacing w:before="120" w:after="0"/>
        <w:rPr>
          <w:sz w:val="24"/>
          <w:szCs w:val="24"/>
        </w:rPr>
      </w:pPr>
      <w:r>
        <w:rPr>
          <w:sz w:val="24"/>
          <w:szCs w:val="24"/>
        </w:rPr>
        <w:t>Place the exposed clothing into garbage bags to contain and isolate parasites;</w:t>
      </w:r>
    </w:p>
    <w:p w14:paraId="5ABC90F9" w14:textId="552E871A" w:rsidR="00814DCA" w:rsidRDefault="00814DCA" w:rsidP="006C07F6">
      <w:pPr>
        <w:pStyle w:val="ListParagraph"/>
        <w:numPr>
          <w:ilvl w:val="1"/>
          <w:numId w:val="10"/>
        </w:numPr>
        <w:spacing w:before="120" w:after="0"/>
        <w:rPr>
          <w:sz w:val="24"/>
          <w:szCs w:val="24"/>
        </w:rPr>
      </w:pPr>
      <w:r>
        <w:rPr>
          <w:sz w:val="24"/>
          <w:szCs w:val="24"/>
        </w:rPr>
        <w:t>Have personnel immediately place clothing into a dryer on high heat to terminate the parasites;</w:t>
      </w:r>
    </w:p>
    <w:p w14:paraId="7501E614" w14:textId="35A25EA8" w:rsidR="00814DCA" w:rsidRDefault="00814DCA" w:rsidP="006C07F6">
      <w:pPr>
        <w:pStyle w:val="ListParagraph"/>
        <w:numPr>
          <w:ilvl w:val="1"/>
          <w:numId w:val="10"/>
        </w:numPr>
        <w:spacing w:before="120" w:after="0"/>
        <w:rPr>
          <w:sz w:val="24"/>
          <w:szCs w:val="24"/>
        </w:rPr>
      </w:pPr>
      <w:r>
        <w:rPr>
          <w:sz w:val="24"/>
          <w:szCs w:val="24"/>
        </w:rPr>
        <w:t xml:space="preserve">Have personnel </w:t>
      </w:r>
      <w:r w:rsidR="000544C1">
        <w:rPr>
          <w:sz w:val="24"/>
          <w:szCs w:val="24"/>
        </w:rPr>
        <w:t>shower</w:t>
      </w:r>
      <w:r>
        <w:rPr>
          <w:sz w:val="24"/>
          <w:szCs w:val="24"/>
        </w:rPr>
        <w:t>;</w:t>
      </w:r>
    </w:p>
    <w:p w14:paraId="41DCB015" w14:textId="79C59389" w:rsidR="00814DCA" w:rsidRDefault="00814DCA" w:rsidP="006C07F6">
      <w:pPr>
        <w:pStyle w:val="ListParagraph"/>
        <w:numPr>
          <w:ilvl w:val="1"/>
          <w:numId w:val="10"/>
        </w:numPr>
        <w:spacing w:before="120" w:after="0"/>
        <w:rPr>
          <w:sz w:val="24"/>
          <w:szCs w:val="24"/>
        </w:rPr>
      </w:pPr>
      <w:r>
        <w:rPr>
          <w:sz w:val="24"/>
          <w:szCs w:val="24"/>
        </w:rPr>
        <w:t>Have the clothing immediately washed and dried;</w:t>
      </w:r>
    </w:p>
    <w:p w14:paraId="2BB9F4AB" w14:textId="33957CFE" w:rsidR="00814DCA" w:rsidRDefault="00814DCA" w:rsidP="006C07F6">
      <w:pPr>
        <w:pStyle w:val="ListParagraph"/>
        <w:numPr>
          <w:ilvl w:val="1"/>
          <w:numId w:val="10"/>
        </w:numPr>
        <w:spacing w:before="120" w:after="0"/>
        <w:rPr>
          <w:sz w:val="24"/>
          <w:szCs w:val="24"/>
        </w:rPr>
      </w:pPr>
      <w:r>
        <w:rPr>
          <w:sz w:val="24"/>
          <w:szCs w:val="24"/>
        </w:rPr>
        <w:t>Have personnel place any garments or towels that were used to shower in the dryer on high heat first, then wash and dry them;</w:t>
      </w:r>
    </w:p>
    <w:p w14:paraId="08E8E422" w14:textId="0F0ABEC6" w:rsidR="00814DCA" w:rsidRDefault="00814DCA" w:rsidP="006C07F6">
      <w:pPr>
        <w:pStyle w:val="ListParagraph"/>
        <w:numPr>
          <w:ilvl w:val="1"/>
          <w:numId w:val="10"/>
        </w:numPr>
        <w:spacing w:before="120" w:after="0"/>
        <w:rPr>
          <w:sz w:val="24"/>
          <w:szCs w:val="24"/>
        </w:rPr>
      </w:pPr>
      <w:r>
        <w:rPr>
          <w:sz w:val="24"/>
          <w:szCs w:val="24"/>
        </w:rPr>
        <w:t>Ensure EMS unit/Ambulance</w:t>
      </w:r>
      <w:r w:rsidR="00E45AAF">
        <w:rPr>
          <w:sz w:val="24"/>
          <w:szCs w:val="24"/>
        </w:rPr>
        <w:t xml:space="preserve"> and equipment is decontaminated using normal </w:t>
      </w:r>
      <w:r w:rsidR="000544C1">
        <w:rPr>
          <w:sz w:val="24"/>
          <w:szCs w:val="24"/>
        </w:rPr>
        <w:t>decontamination</w:t>
      </w:r>
      <w:r w:rsidR="00E45AAF">
        <w:rPr>
          <w:sz w:val="24"/>
          <w:szCs w:val="24"/>
        </w:rPr>
        <w:t xml:space="preserve"> procedures. Units do not need to be placed OOS or fumigated; </w:t>
      </w:r>
    </w:p>
    <w:p w14:paraId="710C6190" w14:textId="6503EEA7" w:rsidR="00E45AAF" w:rsidRDefault="00417662" w:rsidP="006C07F6">
      <w:pPr>
        <w:pStyle w:val="ListParagraph"/>
        <w:numPr>
          <w:ilvl w:val="1"/>
          <w:numId w:val="10"/>
        </w:numPr>
        <w:spacing w:before="120" w:after="0"/>
        <w:rPr>
          <w:sz w:val="24"/>
          <w:szCs w:val="24"/>
        </w:rPr>
      </w:pPr>
      <w:r>
        <w:rPr>
          <w:sz w:val="24"/>
          <w:szCs w:val="24"/>
        </w:rPr>
        <w:t>All personnel at the station should be notified of the problem and</w:t>
      </w:r>
      <w:r w:rsidR="000544C1">
        <w:rPr>
          <w:sz w:val="24"/>
          <w:szCs w:val="24"/>
        </w:rPr>
        <w:t xml:space="preserve"> </w:t>
      </w:r>
      <w:r>
        <w:rPr>
          <w:sz w:val="24"/>
          <w:szCs w:val="24"/>
        </w:rPr>
        <w:t>provide</w:t>
      </w:r>
      <w:r w:rsidR="00D04E8A">
        <w:rPr>
          <w:sz w:val="24"/>
          <w:szCs w:val="24"/>
        </w:rPr>
        <w:t>d</w:t>
      </w:r>
      <w:r w:rsidR="000544C1">
        <w:rPr>
          <w:sz w:val="24"/>
          <w:szCs w:val="24"/>
        </w:rPr>
        <w:t xml:space="preserve"> available literature on parasites.</w:t>
      </w:r>
    </w:p>
    <w:p w14:paraId="530A84E3" w14:textId="2033C2E4" w:rsidR="00E96C2C" w:rsidRPr="00C62AC4" w:rsidRDefault="007C41F0" w:rsidP="00C62AC4">
      <w:pPr>
        <w:pStyle w:val="ListParagraph"/>
        <w:numPr>
          <w:ilvl w:val="0"/>
          <w:numId w:val="10"/>
        </w:numPr>
        <w:spacing w:before="120" w:after="0"/>
        <w:rPr>
          <w:sz w:val="24"/>
          <w:szCs w:val="24"/>
        </w:rPr>
      </w:pPr>
      <w:r>
        <w:rPr>
          <w:sz w:val="24"/>
          <w:szCs w:val="24"/>
        </w:rPr>
        <w:t>Personnel at the affected facility are encouraged to shower and change their clothes at the end of their shift. To the extent possible, soiled clothing and bedding should be washed at the station and not brought home to limit cross-</w:t>
      </w:r>
      <w:r w:rsidR="00C62AC4">
        <w:rPr>
          <w:sz w:val="24"/>
          <w:szCs w:val="24"/>
        </w:rPr>
        <w:t>contamination</w:t>
      </w:r>
      <w:r>
        <w:rPr>
          <w:sz w:val="24"/>
          <w:szCs w:val="24"/>
        </w:rPr>
        <w:t>.</w:t>
      </w:r>
    </w:p>
    <w:p w14:paraId="55D9C742" w14:textId="1D9141F6" w:rsidR="00796F1E" w:rsidRPr="00D35AC5" w:rsidRDefault="00796F1E" w:rsidP="00D35AC5">
      <w:pPr>
        <w:spacing w:before="240" w:after="0"/>
        <w:rPr>
          <w:b/>
          <w:sz w:val="28"/>
          <w:szCs w:val="28"/>
        </w:rPr>
      </w:pPr>
      <w:r w:rsidRPr="00D35AC5">
        <w:rPr>
          <w:b/>
          <w:sz w:val="28"/>
          <w:szCs w:val="28"/>
        </w:rPr>
        <w:t>30</w:t>
      </w:r>
      <w:r w:rsidR="008B4B11">
        <w:rPr>
          <w:b/>
          <w:sz w:val="28"/>
          <w:szCs w:val="28"/>
        </w:rPr>
        <w:t>1</w:t>
      </w:r>
      <w:r w:rsidRPr="00D35AC5">
        <w:rPr>
          <w:b/>
          <w:sz w:val="28"/>
          <w:szCs w:val="28"/>
        </w:rPr>
        <w:t>.0</w:t>
      </w:r>
      <w:r w:rsidR="008B4B11">
        <w:rPr>
          <w:b/>
          <w:sz w:val="28"/>
          <w:szCs w:val="28"/>
        </w:rPr>
        <w:t>6</w:t>
      </w:r>
      <w:r w:rsidRPr="00D35AC5">
        <w:rPr>
          <w:b/>
          <w:sz w:val="28"/>
          <w:szCs w:val="28"/>
        </w:rPr>
        <w:t>.06</w:t>
      </w:r>
      <w:r w:rsidR="00BD6025">
        <w:rPr>
          <w:b/>
          <w:sz w:val="28"/>
          <w:szCs w:val="28"/>
        </w:rPr>
        <w:tab/>
      </w:r>
      <w:r w:rsidR="008D2E70">
        <w:rPr>
          <w:b/>
          <w:sz w:val="28"/>
          <w:szCs w:val="28"/>
        </w:rPr>
        <w:t xml:space="preserve">Parasite Contact Procedures – Station </w:t>
      </w:r>
    </w:p>
    <w:p w14:paraId="3BC20E20" w14:textId="749E2F38" w:rsidR="00E312BE" w:rsidRPr="00E312BE" w:rsidRDefault="00E312BE" w:rsidP="00E312BE">
      <w:pPr>
        <w:spacing w:before="120" w:after="0"/>
        <w:rPr>
          <w:sz w:val="24"/>
          <w:szCs w:val="24"/>
        </w:rPr>
      </w:pPr>
      <w:r>
        <w:rPr>
          <w:sz w:val="24"/>
          <w:szCs w:val="24"/>
        </w:rPr>
        <w:t>For a discovered case of parasites in the station:</w:t>
      </w:r>
    </w:p>
    <w:p w14:paraId="6B5442B8" w14:textId="0992F9B7" w:rsidR="00F565AD" w:rsidRDefault="00E312BE" w:rsidP="00F565AD">
      <w:pPr>
        <w:pStyle w:val="ListParagraph"/>
        <w:numPr>
          <w:ilvl w:val="0"/>
          <w:numId w:val="11"/>
        </w:numPr>
        <w:spacing w:before="120" w:after="0"/>
        <w:rPr>
          <w:sz w:val="24"/>
          <w:szCs w:val="24"/>
        </w:rPr>
      </w:pPr>
      <w:r>
        <w:rPr>
          <w:sz w:val="24"/>
          <w:szCs w:val="24"/>
        </w:rPr>
        <w:t xml:space="preserve">Personnel should </w:t>
      </w:r>
      <w:r w:rsidR="00CC4B2C">
        <w:rPr>
          <w:sz w:val="24"/>
          <w:szCs w:val="24"/>
        </w:rPr>
        <w:t>immediately contact the Duty Officer</w:t>
      </w:r>
      <w:r w:rsidR="00D35AC5">
        <w:rPr>
          <w:sz w:val="24"/>
          <w:szCs w:val="24"/>
        </w:rPr>
        <w:t>.</w:t>
      </w:r>
    </w:p>
    <w:p w14:paraId="09B5130E" w14:textId="58A72C1E" w:rsidR="00D35AC5" w:rsidRDefault="008D2D73" w:rsidP="00F565AD">
      <w:pPr>
        <w:pStyle w:val="ListParagraph"/>
        <w:numPr>
          <w:ilvl w:val="0"/>
          <w:numId w:val="11"/>
        </w:numPr>
        <w:spacing w:before="120" w:after="0"/>
        <w:rPr>
          <w:sz w:val="24"/>
          <w:szCs w:val="24"/>
        </w:rPr>
      </w:pPr>
      <w:r>
        <w:rPr>
          <w:sz w:val="24"/>
          <w:szCs w:val="24"/>
        </w:rPr>
        <w:t>The Duty Officer will:</w:t>
      </w:r>
    </w:p>
    <w:p w14:paraId="20545C28" w14:textId="039F341A" w:rsidR="006C1532" w:rsidRDefault="006C1532" w:rsidP="006C1532">
      <w:pPr>
        <w:pStyle w:val="ListParagraph"/>
        <w:numPr>
          <w:ilvl w:val="1"/>
          <w:numId w:val="11"/>
        </w:numPr>
        <w:spacing w:before="120" w:after="0"/>
        <w:rPr>
          <w:sz w:val="24"/>
          <w:szCs w:val="24"/>
        </w:rPr>
      </w:pPr>
      <w:r>
        <w:rPr>
          <w:sz w:val="24"/>
          <w:szCs w:val="24"/>
        </w:rPr>
        <w:t>Notify the Chief or Asst. Chief.</w:t>
      </w:r>
    </w:p>
    <w:p w14:paraId="0D9E83D1" w14:textId="54B7BDF7" w:rsidR="006C1532" w:rsidRDefault="006C1532" w:rsidP="006C1532">
      <w:pPr>
        <w:pStyle w:val="ListParagraph"/>
        <w:numPr>
          <w:ilvl w:val="1"/>
          <w:numId w:val="11"/>
        </w:numPr>
        <w:spacing w:before="120" w:after="0"/>
        <w:rPr>
          <w:sz w:val="24"/>
          <w:szCs w:val="24"/>
        </w:rPr>
      </w:pPr>
      <w:r>
        <w:rPr>
          <w:sz w:val="24"/>
          <w:szCs w:val="24"/>
        </w:rPr>
        <w:t xml:space="preserve">Ensure that contaminated bed linen, </w:t>
      </w:r>
      <w:r w:rsidR="00E75168">
        <w:rPr>
          <w:sz w:val="24"/>
          <w:szCs w:val="24"/>
        </w:rPr>
        <w:t>uniforms</w:t>
      </w:r>
      <w:r>
        <w:rPr>
          <w:sz w:val="24"/>
          <w:szCs w:val="24"/>
        </w:rPr>
        <w:t xml:space="preserve"> and other related items are placed in a dryer on high heat for twenty (20) minutes.</w:t>
      </w:r>
    </w:p>
    <w:p w14:paraId="0F65AA57" w14:textId="310DC7C5" w:rsidR="006C1532" w:rsidRDefault="006C1532" w:rsidP="006C1532">
      <w:pPr>
        <w:pStyle w:val="ListParagraph"/>
        <w:numPr>
          <w:ilvl w:val="1"/>
          <w:numId w:val="11"/>
        </w:numPr>
        <w:spacing w:before="120" w:after="0"/>
        <w:rPr>
          <w:sz w:val="24"/>
          <w:szCs w:val="24"/>
        </w:rPr>
      </w:pPr>
      <w:r>
        <w:rPr>
          <w:sz w:val="24"/>
          <w:szCs w:val="24"/>
        </w:rPr>
        <w:t>Ensure all bed linens are washed in hot water and dried on high heat;</w:t>
      </w:r>
    </w:p>
    <w:p w14:paraId="78B5A994" w14:textId="41FFB3AC" w:rsidR="006C1532" w:rsidRDefault="006C1532" w:rsidP="006C1532">
      <w:pPr>
        <w:pStyle w:val="ListParagraph"/>
        <w:numPr>
          <w:ilvl w:val="1"/>
          <w:numId w:val="11"/>
        </w:numPr>
        <w:spacing w:before="120" w:after="0"/>
        <w:rPr>
          <w:sz w:val="24"/>
          <w:szCs w:val="24"/>
        </w:rPr>
      </w:pPr>
      <w:r>
        <w:rPr>
          <w:sz w:val="24"/>
          <w:szCs w:val="24"/>
        </w:rPr>
        <w:t>Ensure all clothing that cannot be washed is immediately bagged;</w:t>
      </w:r>
    </w:p>
    <w:p w14:paraId="099CAD3F" w14:textId="7CE0799F" w:rsidR="006C1532" w:rsidRDefault="006C1532" w:rsidP="006C1532">
      <w:pPr>
        <w:pStyle w:val="ListParagraph"/>
        <w:numPr>
          <w:ilvl w:val="1"/>
          <w:numId w:val="11"/>
        </w:numPr>
        <w:spacing w:before="120" w:after="0"/>
        <w:rPr>
          <w:sz w:val="24"/>
          <w:szCs w:val="24"/>
        </w:rPr>
      </w:pPr>
      <w:r>
        <w:rPr>
          <w:sz w:val="24"/>
          <w:szCs w:val="24"/>
        </w:rPr>
        <w:t xml:space="preserve">Ensure all cloth covered furniture is </w:t>
      </w:r>
      <w:r w:rsidR="00E75168">
        <w:rPr>
          <w:sz w:val="24"/>
          <w:szCs w:val="24"/>
        </w:rPr>
        <w:t xml:space="preserve">vacuumed </w:t>
      </w:r>
      <w:r>
        <w:rPr>
          <w:sz w:val="24"/>
          <w:szCs w:val="24"/>
        </w:rPr>
        <w:t>and the vacuum cleaner bag is disposed of. If bagless vacuum is used, empty reservoir and wash in hot soapy water;</w:t>
      </w:r>
    </w:p>
    <w:p w14:paraId="2D809F3C" w14:textId="5CBAA5D2" w:rsidR="006C1532" w:rsidRDefault="006C1532" w:rsidP="006C1532">
      <w:pPr>
        <w:pStyle w:val="ListParagraph"/>
        <w:numPr>
          <w:ilvl w:val="1"/>
          <w:numId w:val="11"/>
        </w:numPr>
        <w:spacing w:before="120" w:after="0"/>
        <w:rPr>
          <w:sz w:val="24"/>
          <w:szCs w:val="24"/>
        </w:rPr>
      </w:pPr>
      <w:r>
        <w:rPr>
          <w:sz w:val="24"/>
          <w:szCs w:val="24"/>
        </w:rPr>
        <w:t>The affected mattress and surrounding area should be sprayed with a high concentration isopropyl a</w:t>
      </w:r>
      <w:r w:rsidR="00A91D63">
        <w:rPr>
          <w:sz w:val="24"/>
          <w:szCs w:val="24"/>
        </w:rPr>
        <w:t>lcohol solution of 92%;</w:t>
      </w:r>
    </w:p>
    <w:p w14:paraId="7F785F13" w14:textId="7C8C710F" w:rsidR="00A91D63" w:rsidRDefault="00A91D63" w:rsidP="006C1532">
      <w:pPr>
        <w:pStyle w:val="ListParagraph"/>
        <w:numPr>
          <w:ilvl w:val="1"/>
          <w:numId w:val="11"/>
        </w:numPr>
        <w:spacing w:before="120" w:after="0"/>
        <w:rPr>
          <w:sz w:val="24"/>
          <w:szCs w:val="24"/>
        </w:rPr>
      </w:pPr>
      <w:r>
        <w:rPr>
          <w:sz w:val="24"/>
          <w:szCs w:val="24"/>
        </w:rPr>
        <w:t xml:space="preserve">The bunkroom and adjacent areas should be inspected for signs of further parasitic </w:t>
      </w:r>
      <w:r w:rsidR="00E75168">
        <w:rPr>
          <w:sz w:val="24"/>
          <w:szCs w:val="24"/>
        </w:rPr>
        <w:t>infestation</w:t>
      </w:r>
      <w:r>
        <w:rPr>
          <w:sz w:val="24"/>
          <w:szCs w:val="24"/>
        </w:rPr>
        <w:t>.</w:t>
      </w:r>
    </w:p>
    <w:p w14:paraId="70333974" w14:textId="376C8F42" w:rsidR="00D35AC5" w:rsidRDefault="007D7817" w:rsidP="00F565AD">
      <w:pPr>
        <w:pStyle w:val="ListParagraph"/>
        <w:numPr>
          <w:ilvl w:val="0"/>
          <w:numId w:val="11"/>
        </w:numPr>
        <w:spacing w:before="120" w:after="0"/>
        <w:rPr>
          <w:sz w:val="24"/>
          <w:szCs w:val="24"/>
        </w:rPr>
      </w:pPr>
      <w:r>
        <w:rPr>
          <w:sz w:val="24"/>
          <w:szCs w:val="24"/>
        </w:rPr>
        <w:t>All personnel</w:t>
      </w:r>
      <w:r w:rsidR="00C927D2">
        <w:rPr>
          <w:sz w:val="24"/>
          <w:szCs w:val="24"/>
        </w:rPr>
        <w:t xml:space="preserve"> at the station should be notified of the problem and be provided available literature on parasites.</w:t>
      </w:r>
    </w:p>
    <w:p w14:paraId="5AC0A1D4" w14:textId="1115BCDE" w:rsidR="007E6B57" w:rsidRDefault="007E6B57" w:rsidP="00F565AD">
      <w:pPr>
        <w:pStyle w:val="ListParagraph"/>
        <w:numPr>
          <w:ilvl w:val="0"/>
          <w:numId w:val="11"/>
        </w:numPr>
        <w:spacing w:before="120" w:after="0"/>
        <w:rPr>
          <w:sz w:val="24"/>
          <w:szCs w:val="24"/>
        </w:rPr>
      </w:pPr>
      <w:r>
        <w:rPr>
          <w:sz w:val="24"/>
          <w:szCs w:val="24"/>
        </w:rPr>
        <w:lastRenderedPageBreak/>
        <w:t>Personnel at affected facility are encouraged to shower and change their clothes at the end of their shift. To the</w:t>
      </w:r>
      <w:r w:rsidR="002A761E">
        <w:rPr>
          <w:sz w:val="24"/>
          <w:szCs w:val="24"/>
        </w:rPr>
        <w:t xml:space="preserve"> </w:t>
      </w:r>
      <w:r>
        <w:rPr>
          <w:sz w:val="24"/>
          <w:szCs w:val="24"/>
        </w:rPr>
        <w:t xml:space="preserve">extent possible, soiled clothing and bedding should be washed at the station to </w:t>
      </w:r>
      <w:r w:rsidR="002A761E">
        <w:rPr>
          <w:sz w:val="24"/>
          <w:szCs w:val="24"/>
        </w:rPr>
        <w:t>limit</w:t>
      </w:r>
      <w:r>
        <w:rPr>
          <w:sz w:val="24"/>
          <w:szCs w:val="24"/>
        </w:rPr>
        <w:t xml:space="preserve"> cross-contamination.</w:t>
      </w:r>
    </w:p>
    <w:p w14:paraId="1311071C" w14:textId="408A991E" w:rsidR="007E6B57" w:rsidRDefault="00CF5BBC" w:rsidP="00F565AD">
      <w:pPr>
        <w:pStyle w:val="ListParagraph"/>
        <w:numPr>
          <w:ilvl w:val="0"/>
          <w:numId w:val="11"/>
        </w:numPr>
        <w:spacing w:before="120" w:after="0"/>
        <w:rPr>
          <w:sz w:val="24"/>
          <w:szCs w:val="24"/>
        </w:rPr>
      </w:pPr>
      <w:r>
        <w:rPr>
          <w:sz w:val="24"/>
          <w:szCs w:val="24"/>
        </w:rPr>
        <w:t xml:space="preserve">Based on the </w:t>
      </w:r>
      <w:r w:rsidR="002A761E">
        <w:rPr>
          <w:sz w:val="24"/>
          <w:szCs w:val="24"/>
        </w:rPr>
        <w:t>size</w:t>
      </w:r>
      <w:r>
        <w:rPr>
          <w:sz w:val="24"/>
          <w:szCs w:val="24"/>
        </w:rPr>
        <w:t xml:space="preserve"> of the parasitic infestation, a professional exterminator may need to be called in to mitigate </w:t>
      </w:r>
      <w:r w:rsidR="00652885">
        <w:rPr>
          <w:sz w:val="24"/>
          <w:szCs w:val="24"/>
        </w:rPr>
        <w:t>the situation.</w:t>
      </w:r>
      <w:r>
        <w:rPr>
          <w:sz w:val="24"/>
          <w:szCs w:val="24"/>
        </w:rPr>
        <w:t xml:space="preserve"> </w:t>
      </w:r>
    </w:p>
    <w:p w14:paraId="62BF5296" w14:textId="77D6CF78" w:rsidR="001F2161" w:rsidRPr="005A3767" w:rsidRDefault="001F2161" w:rsidP="005A3767">
      <w:pPr>
        <w:spacing w:before="120" w:after="0"/>
        <w:rPr>
          <w:sz w:val="24"/>
          <w:szCs w:val="24"/>
        </w:rPr>
      </w:pPr>
    </w:p>
    <w:sectPr w:rsidR="001F2161" w:rsidRPr="005A3767"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8B45" w14:textId="77777777" w:rsidR="005021FF" w:rsidRDefault="005021FF" w:rsidP="003A6BA9">
      <w:pPr>
        <w:spacing w:after="0" w:line="240" w:lineRule="auto"/>
      </w:pPr>
      <w:r>
        <w:separator/>
      </w:r>
    </w:p>
  </w:endnote>
  <w:endnote w:type="continuationSeparator" w:id="0">
    <w:p w14:paraId="21E447F0" w14:textId="77777777" w:rsidR="005021FF" w:rsidRDefault="005021FF"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38E80869" w:rsidR="00632876" w:rsidRDefault="00632876">
    <w:pPr>
      <w:pStyle w:val="Footer"/>
    </w:pPr>
    <w:r>
      <w:ptab w:relativeTo="margin" w:alignment="center" w:leader="none"/>
    </w:r>
    <w:r>
      <w:ptab w:relativeTo="margin" w:alignment="right" w:leader="none"/>
    </w:r>
    <w:r w:rsidR="00031237">
      <w:t>3</w:t>
    </w:r>
    <w:r>
      <w:t>0</w:t>
    </w:r>
    <w:r w:rsidR="008B4B11">
      <w:t>1</w:t>
    </w:r>
    <w:r w:rsidR="00A20BAE">
      <w:t>.</w:t>
    </w:r>
    <w:r>
      <w:t>0</w:t>
    </w:r>
    <w:r w:rsidR="008B4B11">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B42B" w14:textId="77777777" w:rsidR="005021FF" w:rsidRDefault="005021FF" w:rsidP="003A6BA9">
      <w:pPr>
        <w:spacing w:after="0" w:line="240" w:lineRule="auto"/>
      </w:pPr>
      <w:r>
        <w:separator/>
      </w:r>
    </w:p>
  </w:footnote>
  <w:footnote w:type="continuationSeparator" w:id="0">
    <w:p w14:paraId="79A0F377" w14:textId="77777777" w:rsidR="005021FF" w:rsidRDefault="005021FF"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1162"/>
    <w:multiLevelType w:val="multilevel"/>
    <w:tmpl w:val="11C2BA06"/>
    <w:lvl w:ilvl="0">
      <w:start w:val="300"/>
      <w:numFmt w:val="decimal"/>
      <w:lvlText w:val="%1"/>
      <w:lvlJc w:val="left"/>
      <w:pPr>
        <w:ind w:left="1185" w:hanging="1185"/>
      </w:pPr>
      <w:rPr>
        <w:rFonts w:hint="default"/>
      </w:rPr>
    </w:lvl>
    <w:lvl w:ilvl="1">
      <w:start w:val="4"/>
      <w:numFmt w:val="decimalZero"/>
      <w:lvlText w:val="%1.%2"/>
      <w:lvlJc w:val="left"/>
      <w:pPr>
        <w:ind w:left="1185" w:hanging="1185"/>
      </w:pPr>
      <w:rPr>
        <w:rFonts w:hint="default"/>
      </w:rPr>
    </w:lvl>
    <w:lvl w:ilvl="2">
      <w:start w:val="3"/>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03280"/>
    <w:multiLevelType w:val="hybridMultilevel"/>
    <w:tmpl w:val="12769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17438C"/>
    <w:multiLevelType w:val="hybridMultilevel"/>
    <w:tmpl w:val="0E98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3532F"/>
    <w:multiLevelType w:val="hybridMultilevel"/>
    <w:tmpl w:val="EAE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150ED"/>
    <w:multiLevelType w:val="hybridMultilevel"/>
    <w:tmpl w:val="AF64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13B0A"/>
    <w:multiLevelType w:val="hybridMultilevel"/>
    <w:tmpl w:val="5D4E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863F3"/>
    <w:multiLevelType w:val="hybridMultilevel"/>
    <w:tmpl w:val="679AE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1"/>
  </w:num>
  <w:num w:numId="6">
    <w:abstractNumId w:val="10"/>
  </w:num>
  <w:num w:numId="7">
    <w:abstractNumId w:val="7"/>
  </w:num>
  <w:num w:numId="8">
    <w:abstractNumId w:val="6"/>
  </w:num>
  <w:num w:numId="9">
    <w:abstractNumId w:val="5"/>
  </w:num>
  <w:num w:numId="10">
    <w:abstractNumId w:val="8"/>
  </w:num>
  <w:num w:numId="11">
    <w:abstractNumId w:val="2"/>
  </w:num>
  <w:num w:numId="12">
    <w:abstractNumId w:val="4"/>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04C4F"/>
    <w:rsid w:val="00031237"/>
    <w:rsid w:val="0004174F"/>
    <w:rsid w:val="000544C1"/>
    <w:rsid w:val="000B5B46"/>
    <w:rsid w:val="000B7FEA"/>
    <w:rsid w:val="000C0057"/>
    <w:rsid w:val="000D034C"/>
    <w:rsid w:val="000D4F80"/>
    <w:rsid w:val="000E29AB"/>
    <w:rsid w:val="000E2EA4"/>
    <w:rsid w:val="000E4081"/>
    <w:rsid w:val="000F756E"/>
    <w:rsid w:val="001035BE"/>
    <w:rsid w:val="00106235"/>
    <w:rsid w:val="00113249"/>
    <w:rsid w:val="001135CB"/>
    <w:rsid w:val="00136BAD"/>
    <w:rsid w:val="0014735F"/>
    <w:rsid w:val="00150690"/>
    <w:rsid w:val="00155029"/>
    <w:rsid w:val="00172427"/>
    <w:rsid w:val="00183109"/>
    <w:rsid w:val="001B0353"/>
    <w:rsid w:val="001B6A9F"/>
    <w:rsid w:val="001C41A3"/>
    <w:rsid w:val="001E514B"/>
    <w:rsid w:val="001E6BB8"/>
    <w:rsid w:val="001F2161"/>
    <w:rsid w:val="00212544"/>
    <w:rsid w:val="002161CD"/>
    <w:rsid w:val="00220B45"/>
    <w:rsid w:val="0022121A"/>
    <w:rsid w:val="0022159A"/>
    <w:rsid w:val="0024553C"/>
    <w:rsid w:val="00267135"/>
    <w:rsid w:val="002844AE"/>
    <w:rsid w:val="0028465C"/>
    <w:rsid w:val="00285AF9"/>
    <w:rsid w:val="002A45F5"/>
    <w:rsid w:val="002A6621"/>
    <w:rsid w:val="002A761E"/>
    <w:rsid w:val="002B6792"/>
    <w:rsid w:val="002C25D1"/>
    <w:rsid w:val="002D54A9"/>
    <w:rsid w:val="002F3E13"/>
    <w:rsid w:val="00334DE8"/>
    <w:rsid w:val="00345E78"/>
    <w:rsid w:val="00365054"/>
    <w:rsid w:val="00367757"/>
    <w:rsid w:val="00374D25"/>
    <w:rsid w:val="00387C35"/>
    <w:rsid w:val="003920C0"/>
    <w:rsid w:val="003A381C"/>
    <w:rsid w:val="003A52D9"/>
    <w:rsid w:val="003A6BA9"/>
    <w:rsid w:val="003A7C49"/>
    <w:rsid w:val="003A7F9B"/>
    <w:rsid w:val="003B597E"/>
    <w:rsid w:val="003C0ECF"/>
    <w:rsid w:val="003C30E6"/>
    <w:rsid w:val="003E7ADA"/>
    <w:rsid w:val="003F24D6"/>
    <w:rsid w:val="00403D56"/>
    <w:rsid w:val="00417662"/>
    <w:rsid w:val="00431E48"/>
    <w:rsid w:val="00452377"/>
    <w:rsid w:val="004B0FC2"/>
    <w:rsid w:val="004C26D6"/>
    <w:rsid w:val="004C64E7"/>
    <w:rsid w:val="004D2360"/>
    <w:rsid w:val="004D2D64"/>
    <w:rsid w:val="004F6D1A"/>
    <w:rsid w:val="004F7D88"/>
    <w:rsid w:val="005021FF"/>
    <w:rsid w:val="00517218"/>
    <w:rsid w:val="00534D2D"/>
    <w:rsid w:val="00542BB0"/>
    <w:rsid w:val="00544E1B"/>
    <w:rsid w:val="005A3767"/>
    <w:rsid w:val="005F0A8F"/>
    <w:rsid w:val="005F6D24"/>
    <w:rsid w:val="0060547B"/>
    <w:rsid w:val="006119D3"/>
    <w:rsid w:val="00621120"/>
    <w:rsid w:val="00627F30"/>
    <w:rsid w:val="00631F3D"/>
    <w:rsid w:val="00632876"/>
    <w:rsid w:val="0063396E"/>
    <w:rsid w:val="00652885"/>
    <w:rsid w:val="00663E4D"/>
    <w:rsid w:val="00671EB5"/>
    <w:rsid w:val="006816A1"/>
    <w:rsid w:val="006939F5"/>
    <w:rsid w:val="006C07F6"/>
    <w:rsid w:val="006C1532"/>
    <w:rsid w:val="006C637B"/>
    <w:rsid w:val="006C6E97"/>
    <w:rsid w:val="006D011C"/>
    <w:rsid w:val="006E48E1"/>
    <w:rsid w:val="006E77A9"/>
    <w:rsid w:val="00711987"/>
    <w:rsid w:val="00733E31"/>
    <w:rsid w:val="00734CEF"/>
    <w:rsid w:val="007409D5"/>
    <w:rsid w:val="00751F2C"/>
    <w:rsid w:val="00780E2E"/>
    <w:rsid w:val="007812B0"/>
    <w:rsid w:val="00791013"/>
    <w:rsid w:val="00796F1E"/>
    <w:rsid w:val="007A033D"/>
    <w:rsid w:val="007A63E4"/>
    <w:rsid w:val="007C41F0"/>
    <w:rsid w:val="007C79FD"/>
    <w:rsid w:val="007D2890"/>
    <w:rsid w:val="007D7817"/>
    <w:rsid w:val="007E0028"/>
    <w:rsid w:val="007E2C4B"/>
    <w:rsid w:val="007E2DD3"/>
    <w:rsid w:val="007E6B57"/>
    <w:rsid w:val="00804365"/>
    <w:rsid w:val="00811275"/>
    <w:rsid w:val="00814DCA"/>
    <w:rsid w:val="00815A4C"/>
    <w:rsid w:val="008211BA"/>
    <w:rsid w:val="0083383F"/>
    <w:rsid w:val="00876CF4"/>
    <w:rsid w:val="008876FA"/>
    <w:rsid w:val="0089153C"/>
    <w:rsid w:val="00894800"/>
    <w:rsid w:val="008B4B11"/>
    <w:rsid w:val="008B5761"/>
    <w:rsid w:val="008C52F8"/>
    <w:rsid w:val="008D2D73"/>
    <w:rsid w:val="008D2E70"/>
    <w:rsid w:val="008F0512"/>
    <w:rsid w:val="0090246B"/>
    <w:rsid w:val="00904B58"/>
    <w:rsid w:val="0090773B"/>
    <w:rsid w:val="0090793F"/>
    <w:rsid w:val="009137B0"/>
    <w:rsid w:val="00921D6F"/>
    <w:rsid w:val="009354D0"/>
    <w:rsid w:val="00945422"/>
    <w:rsid w:val="009457C0"/>
    <w:rsid w:val="009576DF"/>
    <w:rsid w:val="00975186"/>
    <w:rsid w:val="00980441"/>
    <w:rsid w:val="009A2214"/>
    <w:rsid w:val="009C25E2"/>
    <w:rsid w:val="009E397B"/>
    <w:rsid w:val="009E7209"/>
    <w:rsid w:val="009F2B51"/>
    <w:rsid w:val="00A16EFB"/>
    <w:rsid w:val="00A20BAE"/>
    <w:rsid w:val="00A40419"/>
    <w:rsid w:val="00A44B4A"/>
    <w:rsid w:val="00A5627B"/>
    <w:rsid w:val="00A56A8A"/>
    <w:rsid w:val="00A84D36"/>
    <w:rsid w:val="00A91D63"/>
    <w:rsid w:val="00A97EC9"/>
    <w:rsid w:val="00AE5DB0"/>
    <w:rsid w:val="00AF226F"/>
    <w:rsid w:val="00B07DA1"/>
    <w:rsid w:val="00B81DDA"/>
    <w:rsid w:val="00B9082F"/>
    <w:rsid w:val="00BA6190"/>
    <w:rsid w:val="00BC71F7"/>
    <w:rsid w:val="00BD6025"/>
    <w:rsid w:val="00BF3078"/>
    <w:rsid w:val="00BF4A6F"/>
    <w:rsid w:val="00C039D3"/>
    <w:rsid w:val="00C04D73"/>
    <w:rsid w:val="00C21CAD"/>
    <w:rsid w:val="00C24EA3"/>
    <w:rsid w:val="00C32DDD"/>
    <w:rsid w:val="00C425D7"/>
    <w:rsid w:val="00C42B5B"/>
    <w:rsid w:val="00C564A3"/>
    <w:rsid w:val="00C62AC4"/>
    <w:rsid w:val="00C80CE7"/>
    <w:rsid w:val="00C81AF9"/>
    <w:rsid w:val="00C927D2"/>
    <w:rsid w:val="00C93E0F"/>
    <w:rsid w:val="00C974E9"/>
    <w:rsid w:val="00CA1421"/>
    <w:rsid w:val="00CC4B2C"/>
    <w:rsid w:val="00CC5B44"/>
    <w:rsid w:val="00CC775B"/>
    <w:rsid w:val="00CD1312"/>
    <w:rsid w:val="00CE07B4"/>
    <w:rsid w:val="00CF5BBC"/>
    <w:rsid w:val="00CF5F96"/>
    <w:rsid w:val="00D00192"/>
    <w:rsid w:val="00D04E8A"/>
    <w:rsid w:val="00D24C2D"/>
    <w:rsid w:val="00D35AC5"/>
    <w:rsid w:val="00D36C95"/>
    <w:rsid w:val="00D5083D"/>
    <w:rsid w:val="00D65D1D"/>
    <w:rsid w:val="00D66243"/>
    <w:rsid w:val="00D679B0"/>
    <w:rsid w:val="00D91AD7"/>
    <w:rsid w:val="00DA129B"/>
    <w:rsid w:val="00DB1799"/>
    <w:rsid w:val="00DB4B49"/>
    <w:rsid w:val="00DD4DFE"/>
    <w:rsid w:val="00DF0165"/>
    <w:rsid w:val="00DF468F"/>
    <w:rsid w:val="00DF4EC0"/>
    <w:rsid w:val="00E312BE"/>
    <w:rsid w:val="00E36791"/>
    <w:rsid w:val="00E45AAF"/>
    <w:rsid w:val="00E642B3"/>
    <w:rsid w:val="00E64418"/>
    <w:rsid w:val="00E75168"/>
    <w:rsid w:val="00E75BB1"/>
    <w:rsid w:val="00E96C2C"/>
    <w:rsid w:val="00EA3D7E"/>
    <w:rsid w:val="00EB1DB9"/>
    <w:rsid w:val="00EE6816"/>
    <w:rsid w:val="00EF6130"/>
    <w:rsid w:val="00F00F67"/>
    <w:rsid w:val="00F145F6"/>
    <w:rsid w:val="00F166C5"/>
    <w:rsid w:val="00F35EDD"/>
    <w:rsid w:val="00F36951"/>
    <w:rsid w:val="00F47958"/>
    <w:rsid w:val="00F565AD"/>
    <w:rsid w:val="00F63DE4"/>
    <w:rsid w:val="00F71930"/>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B4A5C"/>
    <w:rsid w:val="00241F0D"/>
    <w:rsid w:val="004F0EED"/>
    <w:rsid w:val="00564E23"/>
    <w:rsid w:val="006D771E"/>
    <w:rsid w:val="007C3147"/>
    <w:rsid w:val="007D7266"/>
    <w:rsid w:val="00842FD2"/>
    <w:rsid w:val="00854312"/>
    <w:rsid w:val="008B2B7A"/>
    <w:rsid w:val="00925E00"/>
    <w:rsid w:val="00A038B7"/>
    <w:rsid w:val="00A36422"/>
    <w:rsid w:val="00A75473"/>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C707-51D7-4C01-9373-7C28C8B6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4</cp:revision>
  <dcterms:created xsi:type="dcterms:W3CDTF">2019-05-08T23:32:00Z</dcterms:created>
  <dcterms:modified xsi:type="dcterms:W3CDTF">2019-10-22T21:49:00Z</dcterms:modified>
</cp:coreProperties>
</file>