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8E33D" w14:textId="77777777" w:rsidR="0011202F" w:rsidRPr="00DD3CB0" w:rsidRDefault="00DD3CB0" w:rsidP="00A223A3">
      <w:pPr>
        <w:tabs>
          <w:tab w:val="left" w:pos="3600"/>
        </w:tabs>
        <w:spacing w:after="0"/>
        <w:jc w:val="center"/>
        <w:rPr>
          <w:b/>
          <w:sz w:val="32"/>
          <w:szCs w:val="32"/>
        </w:rPr>
      </w:pPr>
      <w:r w:rsidRPr="00DD3CB0">
        <w:rPr>
          <w:b/>
          <w:sz w:val="32"/>
          <w:szCs w:val="32"/>
        </w:rPr>
        <w:t>JEFFERSON COUNTY</w:t>
      </w:r>
    </w:p>
    <w:p w14:paraId="6328E33E" w14:textId="77777777" w:rsidR="00DD3CB0" w:rsidRPr="00DD3CB0" w:rsidRDefault="00DD3CB0" w:rsidP="00DD3CB0">
      <w:pPr>
        <w:spacing w:after="0"/>
        <w:jc w:val="center"/>
        <w:rPr>
          <w:b/>
          <w:sz w:val="32"/>
          <w:szCs w:val="32"/>
        </w:rPr>
      </w:pPr>
      <w:r w:rsidRPr="00DD3CB0">
        <w:rPr>
          <w:b/>
          <w:sz w:val="32"/>
          <w:szCs w:val="32"/>
        </w:rPr>
        <w:t>EMERGENCY MEDICAL SERVICES DISTRICT</w:t>
      </w:r>
    </w:p>
    <w:p w14:paraId="6328E33F" w14:textId="77777777" w:rsidR="00DD3CB0" w:rsidRPr="00DD3CB0" w:rsidRDefault="00DD3CB0" w:rsidP="00DD3CB0">
      <w:pPr>
        <w:spacing w:after="0"/>
        <w:jc w:val="center"/>
        <w:rPr>
          <w:sz w:val="24"/>
          <w:szCs w:val="24"/>
        </w:rPr>
      </w:pPr>
      <w:r w:rsidRPr="00DD3CB0">
        <w:rPr>
          <w:sz w:val="24"/>
          <w:szCs w:val="24"/>
        </w:rPr>
        <w:t>360 SW Culver Hwy, Madras, OR  97741</w:t>
      </w:r>
    </w:p>
    <w:p w14:paraId="6328E340" w14:textId="77777777" w:rsidR="00DD3CB0" w:rsidRDefault="00DD3CB0" w:rsidP="00DD3CB0">
      <w:pPr>
        <w:spacing w:after="0"/>
      </w:pPr>
    </w:p>
    <w:p w14:paraId="6328E341" w14:textId="77777777" w:rsidR="00DD3CB0" w:rsidRDefault="00DD3CB0" w:rsidP="00DD3CB0">
      <w:pPr>
        <w:spacing w:after="0"/>
        <w:jc w:val="center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Board Meeting</w:t>
      </w:r>
    </w:p>
    <w:p w14:paraId="6328E342" w14:textId="73F280BA" w:rsidR="007D28F4" w:rsidRPr="00DD3CB0" w:rsidRDefault="00524339" w:rsidP="00DD3C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6328E343" w14:textId="4EEB1BBE" w:rsidR="001844B5" w:rsidRPr="00DD3CB0" w:rsidRDefault="00B56507" w:rsidP="001844B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July 8</w:t>
      </w:r>
      <w:r w:rsidR="00FA215F">
        <w:rPr>
          <w:sz w:val="24"/>
          <w:szCs w:val="24"/>
        </w:rPr>
        <w:t>, 2019</w:t>
      </w:r>
    </w:p>
    <w:p w14:paraId="6328E344" w14:textId="77777777" w:rsidR="00DD3CB0" w:rsidRDefault="00DD3CB0" w:rsidP="00DD3CB0">
      <w:pPr>
        <w:spacing w:after="0"/>
      </w:pPr>
    </w:p>
    <w:p w14:paraId="6328E345" w14:textId="1C3101B3" w:rsidR="00DD3CB0" w:rsidRPr="00DD3CB0" w:rsidRDefault="00DD3CB0" w:rsidP="00DD3CB0">
      <w:pPr>
        <w:spacing w:after="0"/>
        <w:ind w:left="720" w:hanging="720"/>
        <w:rPr>
          <w:sz w:val="24"/>
          <w:szCs w:val="24"/>
        </w:rPr>
      </w:pPr>
      <w:r w:rsidRPr="00DD3CB0">
        <w:rPr>
          <w:b/>
          <w:sz w:val="28"/>
          <w:szCs w:val="28"/>
        </w:rPr>
        <w:t>MEMBERS PRESENT:</w:t>
      </w:r>
      <w:r>
        <w:rPr>
          <w:b/>
          <w:sz w:val="24"/>
          <w:szCs w:val="24"/>
        </w:rPr>
        <w:t xml:space="preserve"> </w:t>
      </w:r>
      <w:r w:rsidR="006B337D">
        <w:rPr>
          <w:b/>
          <w:sz w:val="24"/>
          <w:szCs w:val="24"/>
        </w:rPr>
        <w:t xml:space="preserve"> </w:t>
      </w:r>
      <w:r w:rsidR="002D0ABE" w:rsidRPr="0009682A">
        <w:rPr>
          <w:sz w:val="24"/>
          <w:szCs w:val="24"/>
        </w:rPr>
        <w:t>John Curnutt, Chair</w:t>
      </w:r>
      <w:r w:rsidR="002D0ABE">
        <w:rPr>
          <w:sz w:val="24"/>
          <w:szCs w:val="24"/>
        </w:rPr>
        <w:t>; Steve Heydon, Vice-Chair; Patricia Neff, Secretary; David Budden, Personnel Officer; Louise Muir, Budget Officer;</w:t>
      </w:r>
    </w:p>
    <w:p w14:paraId="6328E346" w14:textId="77777777" w:rsidR="00DD3CB0" w:rsidRDefault="00DD3CB0" w:rsidP="00DD3CB0">
      <w:pPr>
        <w:spacing w:after="0"/>
      </w:pPr>
    </w:p>
    <w:p w14:paraId="6328E347" w14:textId="353C7B5A" w:rsidR="00DD3CB0" w:rsidRPr="00DD3CB0" w:rsidRDefault="00DD3CB0" w:rsidP="00DD3CB0">
      <w:pPr>
        <w:spacing w:after="0"/>
        <w:rPr>
          <w:sz w:val="24"/>
          <w:szCs w:val="24"/>
        </w:rPr>
      </w:pPr>
      <w:r w:rsidRPr="00DD3CB0">
        <w:rPr>
          <w:b/>
          <w:sz w:val="28"/>
          <w:szCs w:val="28"/>
        </w:rPr>
        <w:t>MEMBERS ABSENT:</w:t>
      </w:r>
      <w:r>
        <w:rPr>
          <w:b/>
          <w:sz w:val="24"/>
          <w:szCs w:val="24"/>
        </w:rPr>
        <w:t xml:space="preserve">  </w:t>
      </w:r>
      <w:r w:rsidR="008F2D3F">
        <w:rPr>
          <w:b/>
          <w:sz w:val="24"/>
          <w:szCs w:val="24"/>
        </w:rPr>
        <w:t>A</w:t>
      </w:r>
      <w:r w:rsidR="002D0ABE">
        <w:rPr>
          <w:b/>
          <w:sz w:val="24"/>
          <w:szCs w:val="24"/>
        </w:rPr>
        <w:t>ll a</w:t>
      </w:r>
      <w:r w:rsidR="00532D73">
        <w:rPr>
          <w:b/>
          <w:sz w:val="24"/>
          <w:szCs w:val="24"/>
        </w:rPr>
        <w:t>re present</w:t>
      </w:r>
    </w:p>
    <w:p w14:paraId="6328E348" w14:textId="77777777" w:rsidR="00DD3CB0" w:rsidRDefault="00DD3CB0" w:rsidP="00DD3CB0">
      <w:pPr>
        <w:spacing w:after="0"/>
      </w:pPr>
    </w:p>
    <w:p w14:paraId="6328E349" w14:textId="022430A2" w:rsidR="00DD3CB0" w:rsidRPr="00DD3CB0" w:rsidRDefault="00DD3CB0" w:rsidP="002D0ABE">
      <w:pPr>
        <w:spacing w:after="0"/>
        <w:ind w:left="720" w:hanging="720"/>
        <w:rPr>
          <w:sz w:val="24"/>
          <w:szCs w:val="24"/>
        </w:rPr>
      </w:pPr>
      <w:r w:rsidRPr="00DD3CB0">
        <w:rPr>
          <w:b/>
          <w:sz w:val="28"/>
          <w:szCs w:val="28"/>
        </w:rPr>
        <w:t>STAFF PRESENT: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  <w:r w:rsidR="002D0ABE">
        <w:rPr>
          <w:sz w:val="24"/>
          <w:szCs w:val="24"/>
        </w:rPr>
        <w:t xml:space="preserve">Chief Michael Lepin, BA, P; </w:t>
      </w:r>
      <w:r w:rsidR="00C115E1">
        <w:rPr>
          <w:sz w:val="24"/>
          <w:szCs w:val="24"/>
        </w:rPr>
        <w:t xml:space="preserve">Capt. Ian Nelson; </w:t>
      </w:r>
      <w:r w:rsidR="002D0ABE">
        <w:rPr>
          <w:sz w:val="24"/>
          <w:szCs w:val="24"/>
        </w:rPr>
        <w:t>Capt. Brad Robertson, CP; Danielle Peckham, Administrative Assistant; Paul Sumner, Attorney</w:t>
      </w:r>
      <w:r w:rsidR="008F2D3F">
        <w:rPr>
          <w:sz w:val="24"/>
          <w:szCs w:val="24"/>
        </w:rPr>
        <w:t>; Oliver Tatom, Paramedic</w:t>
      </w:r>
    </w:p>
    <w:p w14:paraId="6328E34A" w14:textId="77777777" w:rsidR="00DD3CB0" w:rsidRDefault="00DD3CB0" w:rsidP="00DD3CB0">
      <w:pPr>
        <w:spacing w:after="0"/>
      </w:pPr>
    </w:p>
    <w:p w14:paraId="6328E34B" w14:textId="18C8BD1B" w:rsidR="00DD3CB0" w:rsidRPr="00DD3CB0" w:rsidRDefault="00DD3CB0" w:rsidP="00DD3CB0">
      <w:pPr>
        <w:spacing w:after="0"/>
        <w:rPr>
          <w:sz w:val="24"/>
          <w:szCs w:val="24"/>
        </w:rPr>
      </w:pPr>
      <w:r w:rsidRPr="00DD3CB0">
        <w:rPr>
          <w:b/>
          <w:sz w:val="28"/>
          <w:szCs w:val="28"/>
        </w:rPr>
        <w:t>GUESTS PRESENT: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  <w:r w:rsidR="008F2D3F">
        <w:rPr>
          <w:sz w:val="24"/>
          <w:szCs w:val="24"/>
        </w:rPr>
        <w:t>No guests present at this time</w:t>
      </w:r>
    </w:p>
    <w:p w14:paraId="6328E34C" w14:textId="77777777" w:rsidR="00DD3CB0" w:rsidRDefault="00DD3CB0" w:rsidP="00DD3CB0">
      <w:pPr>
        <w:spacing w:after="0"/>
      </w:pPr>
    </w:p>
    <w:p w14:paraId="6328E34D" w14:textId="77777777" w:rsidR="00DD3CB0" w:rsidRP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 BOARD BUSINESS</w:t>
      </w:r>
    </w:p>
    <w:p w14:paraId="6328E34E" w14:textId="4A42C8B0" w:rsidR="00DD3CB0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I.A. Call to Order</w:t>
      </w:r>
      <w:r w:rsidR="005D2E57">
        <w:rPr>
          <w:b/>
          <w:sz w:val="24"/>
          <w:szCs w:val="24"/>
        </w:rPr>
        <w:t xml:space="preserve"> </w:t>
      </w:r>
    </w:p>
    <w:p w14:paraId="680B6489" w14:textId="42813FC1" w:rsidR="008F2D3F" w:rsidRPr="008F2D3F" w:rsidRDefault="008F2D3F" w:rsidP="008F2D3F">
      <w:pPr>
        <w:pStyle w:val="ListParagraph"/>
        <w:numPr>
          <w:ilvl w:val="0"/>
          <w:numId w:val="22"/>
        </w:numPr>
        <w:spacing w:before="120" w:after="0"/>
        <w:rPr>
          <w:sz w:val="24"/>
          <w:szCs w:val="24"/>
        </w:rPr>
      </w:pPr>
      <w:r w:rsidRPr="008F2D3F">
        <w:rPr>
          <w:sz w:val="24"/>
          <w:szCs w:val="24"/>
        </w:rPr>
        <w:t>Order was called</w:t>
      </w:r>
    </w:p>
    <w:p w14:paraId="6328E350" w14:textId="7F19F2C8"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I.B. Roll Call</w:t>
      </w:r>
      <w:r w:rsidR="005D2E57">
        <w:rPr>
          <w:b/>
          <w:sz w:val="24"/>
          <w:szCs w:val="24"/>
        </w:rPr>
        <w:t xml:space="preserve"> </w:t>
      </w:r>
    </w:p>
    <w:p w14:paraId="73779B50" w14:textId="7CEED6DF" w:rsidR="008F2D3F" w:rsidRPr="008F2D3F" w:rsidRDefault="008F2D3F" w:rsidP="008F2D3F">
      <w:pPr>
        <w:pStyle w:val="ListParagraph"/>
        <w:numPr>
          <w:ilvl w:val="0"/>
          <w:numId w:val="22"/>
        </w:numPr>
        <w:spacing w:before="120" w:after="0"/>
        <w:rPr>
          <w:sz w:val="24"/>
          <w:szCs w:val="24"/>
        </w:rPr>
      </w:pPr>
      <w:r w:rsidRPr="008F2D3F">
        <w:rPr>
          <w:sz w:val="24"/>
          <w:szCs w:val="24"/>
        </w:rPr>
        <w:t>Roll call taken and recorded</w:t>
      </w:r>
    </w:p>
    <w:p w14:paraId="6328E351" w14:textId="77777777" w:rsidR="009436A1" w:rsidRDefault="00F62FAD" w:rsidP="00525FF6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 Visitors</w:t>
      </w:r>
    </w:p>
    <w:p w14:paraId="71B62CA8" w14:textId="33EA2EC4" w:rsidR="008F2D3F" w:rsidRPr="008F2D3F" w:rsidRDefault="008F2D3F" w:rsidP="008F2D3F">
      <w:pPr>
        <w:pStyle w:val="ListParagraph"/>
        <w:numPr>
          <w:ilvl w:val="0"/>
          <w:numId w:val="22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No visitors at this time</w:t>
      </w:r>
    </w:p>
    <w:p w14:paraId="24CDCB0F" w14:textId="60752ED6" w:rsidR="002D0ABE" w:rsidRDefault="00F62FAD" w:rsidP="002D0ABE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. Approval of the </w:t>
      </w:r>
      <w:r w:rsidR="00B56507">
        <w:rPr>
          <w:b/>
          <w:sz w:val="24"/>
          <w:szCs w:val="24"/>
        </w:rPr>
        <w:t>June 10</w:t>
      </w:r>
      <w:r w:rsidR="005D2E57">
        <w:rPr>
          <w:b/>
          <w:sz w:val="24"/>
          <w:szCs w:val="24"/>
        </w:rPr>
        <w:t>, 2019</w:t>
      </w:r>
      <w:r w:rsidR="00E139D0">
        <w:rPr>
          <w:b/>
          <w:sz w:val="24"/>
          <w:szCs w:val="24"/>
        </w:rPr>
        <w:t xml:space="preserve"> minutes</w:t>
      </w:r>
    </w:p>
    <w:p w14:paraId="0B259063" w14:textId="49F25AE3" w:rsidR="005D2E57" w:rsidRPr="005D2E57" w:rsidRDefault="00532D73" w:rsidP="003D3198">
      <w:pPr>
        <w:spacing w:after="0"/>
        <w:ind w:left="720"/>
        <w:rPr>
          <w:b/>
          <w:sz w:val="28"/>
          <w:szCs w:val="28"/>
        </w:rPr>
      </w:pPr>
      <w:r>
        <w:rPr>
          <w:sz w:val="24"/>
          <w:szCs w:val="24"/>
        </w:rPr>
        <w:t xml:space="preserve">A motion was made by </w:t>
      </w:r>
      <w:r w:rsidR="00034892">
        <w:rPr>
          <w:sz w:val="24"/>
          <w:szCs w:val="24"/>
        </w:rPr>
        <w:t xml:space="preserve">Louise Muir </w:t>
      </w:r>
      <w:r w:rsidR="005D2E57">
        <w:rPr>
          <w:sz w:val="24"/>
          <w:szCs w:val="24"/>
        </w:rPr>
        <w:t xml:space="preserve">to approve the </w:t>
      </w:r>
      <w:r w:rsidR="00B56507">
        <w:rPr>
          <w:sz w:val="24"/>
          <w:szCs w:val="24"/>
        </w:rPr>
        <w:t>June 10</w:t>
      </w:r>
      <w:r w:rsidR="00B56507" w:rsidRPr="00B56507">
        <w:rPr>
          <w:sz w:val="24"/>
          <w:szCs w:val="24"/>
          <w:vertAlign w:val="superscript"/>
        </w:rPr>
        <w:t>th</w:t>
      </w:r>
      <w:r w:rsidR="00B56507">
        <w:rPr>
          <w:sz w:val="24"/>
          <w:szCs w:val="24"/>
        </w:rPr>
        <w:t xml:space="preserve"> </w:t>
      </w:r>
      <w:r w:rsidR="003D3198">
        <w:rPr>
          <w:sz w:val="24"/>
          <w:szCs w:val="24"/>
        </w:rPr>
        <w:t>board meeting minutes</w:t>
      </w:r>
      <w:r w:rsidR="005D2E57">
        <w:rPr>
          <w:sz w:val="24"/>
          <w:szCs w:val="24"/>
        </w:rPr>
        <w:t xml:space="preserve"> as presented. The motion was seconded by </w:t>
      </w:r>
      <w:r w:rsidR="00034892">
        <w:rPr>
          <w:sz w:val="24"/>
          <w:szCs w:val="24"/>
        </w:rPr>
        <w:t>Steve Heydon.</w:t>
      </w:r>
      <w:r w:rsidR="005D2E57">
        <w:rPr>
          <w:sz w:val="24"/>
          <w:szCs w:val="24"/>
        </w:rPr>
        <w:t xml:space="preserve"> The motion passed unanimously.</w:t>
      </w:r>
    </w:p>
    <w:p w14:paraId="6328E354" w14:textId="78E3F77D"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. Approval of Payment of the Bills</w:t>
      </w:r>
      <w:r w:rsidR="002D0ABE">
        <w:rPr>
          <w:b/>
          <w:sz w:val="24"/>
          <w:szCs w:val="24"/>
        </w:rPr>
        <w:t xml:space="preserve"> for </w:t>
      </w:r>
      <w:r w:rsidR="00B56507">
        <w:rPr>
          <w:b/>
          <w:sz w:val="24"/>
          <w:szCs w:val="24"/>
        </w:rPr>
        <w:t>July</w:t>
      </w:r>
      <w:r w:rsidR="002D0ABE">
        <w:rPr>
          <w:b/>
          <w:sz w:val="24"/>
          <w:szCs w:val="24"/>
        </w:rPr>
        <w:t xml:space="preserve"> 2019</w:t>
      </w:r>
    </w:p>
    <w:p w14:paraId="100698C9" w14:textId="6AB8C3DE" w:rsidR="005D2E57" w:rsidRDefault="005D2E57" w:rsidP="003D3198">
      <w:pPr>
        <w:spacing w:after="0"/>
        <w:ind w:left="720"/>
        <w:rPr>
          <w:b/>
          <w:sz w:val="28"/>
          <w:szCs w:val="28"/>
        </w:rPr>
      </w:pPr>
      <w:r>
        <w:rPr>
          <w:sz w:val="24"/>
          <w:szCs w:val="24"/>
        </w:rPr>
        <w:t xml:space="preserve">A motion was made by </w:t>
      </w:r>
      <w:r w:rsidR="00034892">
        <w:rPr>
          <w:sz w:val="24"/>
          <w:szCs w:val="24"/>
        </w:rPr>
        <w:t xml:space="preserve">Pat Neff </w:t>
      </w:r>
      <w:r>
        <w:rPr>
          <w:sz w:val="24"/>
          <w:szCs w:val="24"/>
        </w:rPr>
        <w:t xml:space="preserve">to approve the </w:t>
      </w:r>
      <w:r w:rsidR="00B56507">
        <w:rPr>
          <w:sz w:val="24"/>
          <w:szCs w:val="24"/>
        </w:rPr>
        <w:t xml:space="preserve">July </w:t>
      </w:r>
      <w:r w:rsidR="001330F8">
        <w:rPr>
          <w:sz w:val="24"/>
          <w:szCs w:val="24"/>
        </w:rPr>
        <w:t>accounts</w:t>
      </w:r>
      <w:r w:rsidR="003D3198">
        <w:rPr>
          <w:sz w:val="24"/>
          <w:szCs w:val="24"/>
        </w:rPr>
        <w:t xml:space="preserve"> payables</w:t>
      </w:r>
      <w:r>
        <w:rPr>
          <w:sz w:val="24"/>
          <w:szCs w:val="24"/>
        </w:rPr>
        <w:t xml:space="preserve"> as presented. The motion was seconded by </w:t>
      </w:r>
      <w:r w:rsidR="00034892">
        <w:rPr>
          <w:sz w:val="24"/>
          <w:szCs w:val="24"/>
        </w:rPr>
        <w:t>Steve Heydon</w:t>
      </w:r>
      <w:r>
        <w:rPr>
          <w:sz w:val="24"/>
          <w:szCs w:val="24"/>
        </w:rPr>
        <w:t>. The motion passed unanimously.</w:t>
      </w:r>
    </w:p>
    <w:p w14:paraId="792B5FC9" w14:textId="77777777" w:rsidR="005D2E57" w:rsidRDefault="005D2E57" w:rsidP="00622D3F">
      <w:pPr>
        <w:spacing w:before="120" w:after="0"/>
        <w:ind w:left="720"/>
        <w:rPr>
          <w:b/>
          <w:sz w:val="24"/>
          <w:szCs w:val="24"/>
        </w:rPr>
      </w:pPr>
    </w:p>
    <w:p w14:paraId="6328E356" w14:textId="77777777"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I.</w:t>
      </w:r>
      <w:r w:rsidR="009C140E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. Date of the Next Regular Scheduled Meeting</w:t>
      </w:r>
    </w:p>
    <w:p w14:paraId="6328E357" w14:textId="62A21298" w:rsidR="004B01D2" w:rsidRPr="005D2E57" w:rsidRDefault="00B56507" w:rsidP="005D2E57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August 12</w:t>
      </w:r>
      <w:r w:rsidR="00EA45CE" w:rsidRPr="005D2E57">
        <w:rPr>
          <w:sz w:val="24"/>
          <w:szCs w:val="24"/>
        </w:rPr>
        <w:t>, 2019</w:t>
      </w:r>
    </w:p>
    <w:p w14:paraId="6328E358" w14:textId="77777777" w:rsidR="00DD3CB0" w:rsidRDefault="00DD3CB0" w:rsidP="00DD3CB0">
      <w:pPr>
        <w:spacing w:after="0"/>
        <w:rPr>
          <w:b/>
          <w:sz w:val="28"/>
          <w:szCs w:val="28"/>
        </w:rPr>
      </w:pPr>
    </w:p>
    <w:p w14:paraId="6328E359" w14:textId="77777777" w:rsidR="00622D3F" w:rsidRPr="00DD3CB0" w:rsidRDefault="00622D3F" w:rsidP="00DD3CB0">
      <w:pPr>
        <w:spacing w:after="0"/>
        <w:rPr>
          <w:b/>
          <w:sz w:val="28"/>
          <w:szCs w:val="28"/>
        </w:rPr>
      </w:pPr>
    </w:p>
    <w:p w14:paraId="6328E35A" w14:textId="23EB741B"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II PUBLIC COMMENT &amp; CORRESPONDENCE</w:t>
      </w:r>
    </w:p>
    <w:p w14:paraId="1AD1EDB4" w14:textId="77777777" w:rsidR="00485805" w:rsidRDefault="00485805" w:rsidP="00DD3CB0">
      <w:pPr>
        <w:spacing w:after="0"/>
        <w:rPr>
          <w:b/>
          <w:sz w:val="28"/>
          <w:szCs w:val="28"/>
        </w:rPr>
      </w:pPr>
    </w:p>
    <w:p w14:paraId="424D461A" w14:textId="7D4EC378" w:rsidR="00FF42F4" w:rsidRPr="003D3198" w:rsidRDefault="003D3198" w:rsidP="00B56507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28E35D" w14:textId="4D3F0EAA" w:rsidR="006B5F7B" w:rsidRDefault="00524339" w:rsidP="0048580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The District</w:t>
      </w:r>
      <w:r w:rsidR="00485805">
        <w:rPr>
          <w:sz w:val="24"/>
          <w:szCs w:val="24"/>
        </w:rPr>
        <w:t xml:space="preserve"> received a letter from SAIF, who is planning on reviewing our operations, pa</w:t>
      </w:r>
      <w:r>
        <w:rPr>
          <w:sz w:val="24"/>
          <w:szCs w:val="24"/>
        </w:rPr>
        <w:t>yroll and accounting records. The District</w:t>
      </w:r>
      <w:r w:rsidR="00485805">
        <w:rPr>
          <w:sz w:val="24"/>
          <w:szCs w:val="24"/>
        </w:rPr>
        <w:t xml:space="preserve"> will be ready.</w:t>
      </w:r>
      <w:r w:rsidR="00034892">
        <w:rPr>
          <w:sz w:val="24"/>
          <w:szCs w:val="24"/>
        </w:rPr>
        <w:t xml:space="preserve"> </w:t>
      </w:r>
    </w:p>
    <w:p w14:paraId="5E92F497" w14:textId="46BE2F2E" w:rsidR="00485805" w:rsidRDefault="00485805" w:rsidP="00DD3CB0">
      <w:pPr>
        <w:spacing w:after="0"/>
        <w:rPr>
          <w:sz w:val="24"/>
          <w:szCs w:val="24"/>
        </w:rPr>
      </w:pPr>
    </w:p>
    <w:p w14:paraId="0924C7E3" w14:textId="77777777" w:rsidR="00485805" w:rsidRPr="00DD3CB0" w:rsidRDefault="00485805" w:rsidP="00DD3CB0">
      <w:pPr>
        <w:spacing w:after="0"/>
        <w:rPr>
          <w:b/>
          <w:sz w:val="28"/>
          <w:szCs w:val="28"/>
        </w:rPr>
      </w:pPr>
    </w:p>
    <w:p w14:paraId="6328E35E" w14:textId="77777777"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III REPORTS</w:t>
      </w:r>
    </w:p>
    <w:p w14:paraId="6328E35F" w14:textId="77777777" w:rsidR="00622D3F" w:rsidRDefault="00622D3F" w:rsidP="00622D3F">
      <w:pPr>
        <w:spacing w:before="120"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III.A Staff Report: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14:paraId="6328E360" w14:textId="77777777" w:rsidR="00C0426F" w:rsidRDefault="003A5D8B" w:rsidP="00C0426F">
      <w:pPr>
        <w:spacing w:before="120" w:after="0"/>
        <w:ind w:left="1440"/>
        <w:rPr>
          <w:sz w:val="24"/>
          <w:szCs w:val="24"/>
        </w:rPr>
      </w:pPr>
      <w:r>
        <w:rPr>
          <w:b/>
          <w:sz w:val="24"/>
          <w:szCs w:val="24"/>
        </w:rPr>
        <w:t>III.A.1 Chief’s Report</w:t>
      </w:r>
      <w:r w:rsidR="00FA04D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FA04D2">
        <w:rPr>
          <w:sz w:val="24"/>
          <w:szCs w:val="24"/>
        </w:rPr>
        <w:t xml:space="preserve"> </w:t>
      </w:r>
      <w:r>
        <w:rPr>
          <w:sz w:val="24"/>
          <w:szCs w:val="24"/>
        </w:rPr>
        <w:t>Chief Michael Lepin</w:t>
      </w:r>
    </w:p>
    <w:p w14:paraId="6328E361" w14:textId="77777777" w:rsidR="005D6C6A" w:rsidRPr="005D6C6A" w:rsidRDefault="005D6C6A" w:rsidP="005D6C6A">
      <w:pPr>
        <w:spacing w:after="0"/>
        <w:ind w:left="720"/>
        <w:rPr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414"/>
        <w:gridCol w:w="1928"/>
        <w:gridCol w:w="2460"/>
      </w:tblGrid>
      <w:tr w:rsidR="009B1E1B" w14:paraId="6328E363" w14:textId="77777777" w:rsidTr="009B1E1B">
        <w:tc>
          <w:tcPr>
            <w:tcW w:w="8028" w:type="dxa"/>
            <w:gridSpan w:val="3"/>
          </w:tcPr>
          <w:p w14:paraId="6328E362" w14:textId="77777777" w:rsidR="009B1E1B" w:rsidRPr="009B1E1B" w:rsidRDefault="009B1E1B" w:rsidP="009B1E1B">
            <w:pPr>
              <w:jc w:val="center"/>
              <w:rPr>
                <w:b/>
                <w:sz w:val="24"/>
                <w:szCs w:val="24"/>
              </w:rPr>
            </w:pPr>
            <w:r w:rsidRPr="009B1E1B">
              <w:rPr>
                <w:b/>
                <w:sz w:val="24"/>
                <w:szCs w:val="24"/>
              </w:rPr>
              <w:t>Response Report</w:t>
            </w:r>
          </w:p>
        </w:tc>
      </w:tr>
      <w:tr w:rsidR="009B1E1B" w14:paraId="6328E367" w14:textId="77777777" w:rsidTr="009B1E1B">
        <w:tc>
          <w:tcPr>
            <w:tcW w:w="3510" w:type="dxa"/>
          </w:tcPr>
          <w:p w14:paraId="6328E364" w14:textId="77777777" w:rsidR="009B1E1B" w:rsidRDefault="009B1E1B" w:rsidP="00622D3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328E365" w14:textId="77777777" w:rsidR="009B1E1B" w:rsidRPr="009B1E1B" w:rsidRDefault="00E139D0" w:rsidP="009B1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538" w:type="dxa"/>
          </w:tcPr>
          <w:p w14:paraId="6328E366" w14:textId="77777777" w:rsidR="009B1E1B" w:rsidRPr="009B1E1B" w:rsidRDefault="00E139D0" w:rsidP="009B1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</w:tr>
      <w:tr w:rsidR="009B1E1B" w14:paraId="6328E36B" w14:textId="77777777" w:rsidTr="009B1E1B">
        <w:tc>
          <w:tcPr>
            <w:tcW w:w="3510" w:type="dxa"/>
          </w:tcPr>
          <w:p w14:paraId="6328E368" w14:textId="4AF139DE" w:rsidR="009B1E1B" w:rsidRPr="000D01BB" w:rsidRDefault="009B1E1B" w:rsidP="00254E76">
            <w:pPr>
              <w:rPr>
                <w:b/>
                <w:sz w:val="24"/>
                <w:szCs w:val="24"/>
              </w:rPr>
            </w:pPr>
            <w:r w:rsidRPr="000D01BB">
              <w:rPr>
                <w:b/>
                <w:sz w:val="24"/>
                <w:szCs w:val="24"/>
              </w:rPr>
              <w:t xml:space="preserve">Total Responses for </w:t>
            </w:r>
            <w:r w:rsidR="00B56507"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1980" w:type="dxa"/>
          </w:tcPr>
          <w:p w14:paraId="6328E369" w14:textId="7D8041BD" w:rsidR="00C41905" w:rsidRPr="009F6343" w:rsidRDefault="006407B2" w:rsidP="00C419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</w:t>
            </w:r>
          </w:p>
        </w:tc>
        <w:tc>
          <w:tcPr>
            <w:tcW w:w="2538" w:type="dxa"/>
          </w:tcPr>
          <w:p w14:paraId="6328E36A" w14:textId="2C4D5AC5" w:rsidR="00C822F7" w:rsidRPr="00CC1A9A" w:rsidRDefault="00B56507" w:rsidP="00C822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</w:p>
        </w:tc>
      </w:tr>
      <w:tr w:rsidR="00A21A89" w14:paraId="6328E36F" w14:textId="77777777" w:rsidTr="009B1E1B">
        <w:tc>
          <w:tcPr>
            <w:tcW w:w="3510" w:type="dxa"/>
          </w:tcPr>
          <w:p w14:paraId="6328E36C" w14:textId="77777777" w:rsidR="00A21A89" w:rsidRDefault="00A21A8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BLS Calls</w:t>
            </w:r>
          </w:p>
        </w:tc>
        <w:tc>
          <w:tcPr>
            <w:tcW w:w="1980" w:type="dxa"/>
          </w:tcPr>
          <w:p w14:paraId="6328E36D" w14:textId="5FD36E40" w:rsidR="00A2789F" w:rsidRDefault="00184C34" w:rsidP="00A27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38" w:type="dxa"/>
          </w:tcPr>
          <w:p w14:paraId="6328E36E" w14:textId="6687A962" w:rsidR="00A21A89" w:rsidRDefault="00B56507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A21A89" w14:paraId="6328E373" w14:textId="77777777" w:rsidTr="009B1E1B">
        <w:tc>
          <w:tcPr>
            <w:tcW w:w="3510" w:type="dxa"/>
          </w:tcPr>
          <w:p w14:paraId="6328E370" w14:textId="77777777" w:rsidR="00A21A89" w:rsidRDefault="00A21A8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ALS Calls</w:t>
            </w:r>
          </w:p>
        </w:tc>
        <w:tc>
          <w:tcPr>
            <w:tcW w:w="1980" w:type="dxa"/>
          </w:tcPr>
          <w:p w14:paraId="6328E371" w14:textId="225EFF1E" w:rsidR="000C4370" w:rsidRDefault="00184C34" w:rsidP="000C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538" w:type="dxa"/>
          </w:tcPr>
          <w:p w14:paraId="6328E372" w14:textId="14FF9EDF" w:rsidR="00A21A89" w:rsidRDefault="00B56507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A21A89" w14:paraId="6328E377" w14:textId="77777777" w:rsidTr="009B1E1B">
        <w:tc>
          <w:tcPr>
            <w:tcW w:w="3510" w:type="dxa"/>
          </w:tcPr>
          <w:p w14:paraId="6328E374" w14:textId="77777777" w:rsidR="00A21A89" w:rsidRPr="009F6343" w:rsidRDefault="00A21A89" w:rsidP="00622D3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F6343">
              <w:rPr>
                <w:i/>
                <w:sz w:val="24"/>
                <w:szCs w:val="24"/>
              </w:rPr>
              <w:t>Specialty Care Transports</w:t>
            </w:r>
          </w:p>
        </w:tc>
        <w:tc>
          <w:tcPr>
            <w:tcW w:w="1980" w:type="dxa"/>
          </w:tcPr>
          <w:p w14:paraId="6328E375" w14:textId="02102F9C" w:rsidR="00A21A89" w:rsidRDefault="00184C34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38" w:type="dxa"/>
          </w:tcPr>
          <w:p w14:paraId="6328E376" w14:textId="69B90090" w:rsidR="00A21A89" w:rsidRDefault="00B56507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1E1B" w14:paraId="6328E37B" w14:textId="77777777" w:rsidTr="009B1E1B">
        <w:tc>
          <w:tcPr>
            <w:tcW w:w="3510" w:type="dxa"/>
          </w:tcPr>
          <w:p w14:paraId="6328E378" w14:textId="77777777" w:rsidR="009B1E1B" w:rsidRPr="000D01BB" w:rsidRDefault="009B1E1B" w:rsidP="00622D3F">
            <w:pPr>
              <w:rPr>
                <w:b/>
                <w:sz w:val="24"/>
                <w:szCs w:val="24"/>
              </w:rPr>
            </w:pPr>
            <w:r w:rsidRPr="000D01BB">
              <w:rPr>
                <w:b/>
                <w:sz w:val="24"/>
                <w:szCs w:val="24"/>
              </w:rPr>
              <w:t>Non-Transport Calls</w:t>
            </w:r>
          </w:p>
        </w:tc>
        <w:tc>
          <w:tcPr>
            <w:tcW w:w="1980" w:type="dxa"/>
          </w:tcPr>
          <w:p w14:paraId="6328E379" w14:textId="1EFA64B7" w:rsidR="00932F4A" w:rsidRPr="009F6343" w:rsidRDefault="004C74F3" w:rsidP="00932F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538" w:type="dxa"/>
          </w:tcPr>
          <w:p w14:paraId="6328E37A" w14:textId="5057745A" w:rsidR="00E64E08" w:rsidRPr="00CC1A9A" w:rsidRDefault="00B56507" w:rsidP="00E64E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  <w:tr w:rsidR="009B1E1B" w14:paraId="6328E37F" w14:textId="77777777" w:rsidTr="009B1E1B">
        <w:tc>
          <w:tcPr>
            <w:tcW w:w="3510" w:type="dxa"/>
          </w:tcPr>
          <w:p w14:paraId="6328E37C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Agency Assist</w:t>
            </w:r>
          </w:p>
        </w:tc>
        <w:tc>
          <w:tcPr>
            <w:tcW w:w="1980" w:type="dxa"/>
          </w:tcPr>
          <w:p w14:paraId="6328E37D" w14:textId="5F50F130" w:rsidR="009B1E1B" w:rsidRDefault="004C74F3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8" w:type="dxa"/>
          </w:tcPr>
          <w:p w14:paraId="6328E37E" w14:textId="5E4E263A" w:rsidR="009B1E1B" w:rsidRDefault="00B56507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D1DBB" w14:paraId="6328E383" w14:textId="77777777" w:rsidTr="009B1E1B">
        <w:tc>
          <w:tcPr>
            <w:tcW w:w="3510" w:type="dxa"/>
          </w:tcPr>
          <w:p w14:paraId="6328E380" w14:textId="77777777" w:rsidR="005D1DBB" w:rsidRDefault="005D1DBB" w:rsidP="005D1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Agency Assist for WSF&amp;S</w:t>
            </w:r>
          </w:p>
        </w:tc>
        <w:tc>
          <w:tcPr>
            <w:tcW w:w="1980" w:type="dxa"/>
          </w:tcPr>
          <w:p w14:paraId="6328E381" w14:textId="3F419787" w:rsidR="005D1DBB" w:rsidRDefault="004C74F3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8" w:type="dxa"/>
          </w:tcPr>
          <w:p w14:paraId="6328E382" w14:textId="3F4FAD22" w:rsidR="005D1DBB" w:rsidRDefault="00B56507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B0E72" w14:paraId="6328E387" w14:textId="77777777" w:rsidTr="009B1E1B">
        <w:tc>
          <w:tcPr>
            <w:tcW w:w="3510" w:type="dxa"/>
          </w:tcPr>
          <w:p w14:paraId="6328E384" w14:textId="77777777" w:rsidR="00CB0E72" w:rsidRDefault="00CB0E72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Cancellation</w:t>
            </w:r>
          </w:p>
        </w:tc>
        <w:tc>
          <w:tcPr>
            <w:tcW w:w="1980" w:type="dxa"/>
          </w:tcPr>
          <w:p w14:paraId="6328E385" w14:textId="16584667" w:rsidR="00184C34" w:rsidRDefault="00184C34" w:rsidP="00184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8" w:type="dxa"/>
          </w:tcPr>
          <w:p w14:paraId="6328E386" w14:textId="3296CD76" w:rsidR="00CB0E72" w:rsidRDefault="00B56507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B1E1B" w14:paraId="6328E38B" w14:textId="77777777" w:rsidTr="009B1E1B">
        <w:tc>
          <w:tcPr>
            <w:tcW w:w="3510" w:type="dxa"/>
          </w:tcPr>
          <w:p w14:paraId="6328E388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Community Paramedic Visit</w:t>
            </w:r>
          </w:p>
        </w:tc>
        <w:tc>
          <w:tcPr>
            <w:tcW w:w="1980" w:type="dxa"/>
          </w:tcPr>
          <w:p w14:paraId="6328E389" w14:textId="77777777" w:rsidR="00616634" w:rsidRDefault="00616634" w:rsidP="00616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14:paraId="6328E38A" w14:textId="5E54F69E" w:rsidR="009B1E1B" w:rsidRDefault="00B56507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1E1B" w14:paraId="6328E38F" w14:textId="77777777" w:rsidTr="009B1E1B">
        <w:tc>
          <w:tcPr>
            <w:tcW w:w="3510" w:type="dxa"/>
          </w:tcPr>
          <w:p w14:paraId="6328E38C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Blood Draws</w:t>
            </w:r>
          </w:p>
        </w:tc>
        <w:tc>
          <w:tcPr>
            <w:tcW w:w="1980" w:type="dxa"/>
          </w:tcPr>
          <w:p w14:paraId="6328E38D" w14:textId="316DDA2C" w:rsidR="009B1E1B" w:rsidRDefault="00184C34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8" w:type="dxa"/>
          </w:tcPr>
          <w:p w14:paraId="6328E38E" w14:textId="7C85E190" w:rsidR="009B1E1B" w:rsidRDefault="00B56507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1E1B" w14:paraId="6328E393" w14:textId="77777777" w:rsidTr="009B1E1B">
        <w:tc>
          <w:tcPr>
            <w:tcW w:w="3510" w:type="dxa"/>
          </w:tcPr>
          <w:p w14:paraId="6328E390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Fire Standbys</w:t>
            </w:r>
          </w:p>
        </w:tc>
        <w:tc>
          <w:tcPr>
            <w:tcW w:w="1980" w:type="dxa"/>
          </w:tcPr>
          <w:p w14:paraId="6328E391" w14:textId="760484F4" w:rsidR="009B1E1B" w:rsidRDefault="00184C34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14:paraId="6328E392" w14:textId="133C4E34" w:rsidR="009B1E1B" w:rsidRDefault="00B56507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1E1B" w14:paraId="6328E397" w14:textId="77777777" w:rsidTr="009B1E1B">
        <w:tc>
          <w:tcPr>
            <w:tcW w:w="3510" w:type="dxa"/>
          </w:tcPr>
          <w:p w14:paraId="6328E394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MVC-Non Injury</w:t>
            </w:r>
          </w:p>
        </w:tc>
        <w:tc>
          <w:tcPr>
            <w:tcW w:w="1980" w:type="dxa"/>
          </w:tcPr>
          <w:p w14:paraId="6328E395" w14:textId="33875D23" w:rsidR="000C4370" w:rsidRDefault="00594B7A" w:rsidP="000C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38" w:type="dxa"/>
          </w:tcPr>
          <w:p w14:paraId="6328E396" w14:textId="507D314F" w:rsidR="009B1E1B" w:rsidRDefault="00B56507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B1E1B" w14:paraId="6328E39B" w14:textId="77777777" w:rsidTr="009B1E1B">
        <w:tc>
          <w:tcPr>
            <w:tcW w:w="3510" w:type="dxa"/>
          </w:tcPr>
          <w:p w14:paraId="6328E398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Other</w:t>
            </w:r>
          </w:p>
        </w:tc>
        <w:tc>
          <w:tcPr>
            <w:tcW w:w="1980" w:type="dxa"/>
          </w:tcPr>
          <w:p w14:paraId="6328E399" w14:textId="16C35999" w:rsidR="009B1E1B" w:rsidRDefault="004C74F3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38" w:type="dxa"/>
          </w:tcPr>
          <w:p w14:paraId="6328E39A" w14:textId="4B810B01" w:rsidR="009B1E1B" w:rsidRDefault="00B56507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B1E1B" w14:paraId="6328E39F" w14:textId="77777777" w:rsidTr="009B1E1B">
        <w:tc>
          <w:tcPr>
            <w:tcW w:w="3510" w:type="dxa"/>
          </w:tcPr>
          <w:p w14:paraId="6328E39C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Welfare Checks</w:t>
            </w:r>
            <w:r w:rsidR="008A3409">
              <w:rPr>
                <w:sz w:val="24"/>
                <w:szCs w:val="24"/>
              </w:rPr>
              <w:t>/Lift Assist</w:t>
            </w:r>
          </w:p>
        </w:tc>
        <w:tc>
          <w:tcPr>
            <w:tcW w:w="1980" w:type="dxa"/>
          </w:tcPr>
          <w:p w14:paraId="6328E39D" w14:textId="3B3DC7F9" w:rsidR="009B1E1B" w:rsidRDefault="00184C34" w:rsidP="0083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74F3">
              <w:rPr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14:paraId="6328E39E" w14:textId="343E6EFB" w:rsidR="009B1E1B" w:rsidRDefault="00B56507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9B1E1B" w14:paraId="6328E3A3" w14:textId="77777777" w:rsidTr="009B1E1B">
        <w:tc>
          <w:tcPr>
            <w:tcW w:w="3510" w:type="dxa"/>
          </w:tcPr>
          <w:p w14:paraId="6328E3A0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Billable Miles</w:t>
            </w:r>
          </w:p>
        </w:tc>
        <w:tc>
          <w:tcPr>
            <w:tcW w:w="1980" w:type="dxa"/>
          </w:tcPr>
          <w:p w14:paraId="6328E3A1" w14:textId="15C068DD" w:rsidR="00616634" w:rsidRDefault="00184C34" w:rsidP="00616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2162.3</w:t>
            </w:r>
          </w:p>
        </w:tc>
        <w:tc>
          <w:tcPr>
            <w:tcW w:w="2538" w:type="dxa"/>
          </w:tcPr>
          <w:p w14:paraId="6328E3A2" w14:textId="44F6A496" w:rsidR="009B1E1B" w:rsidRDefault="00B56507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2008.2</w:t>
            </w:r>
          </w:p>
        </w:tc>
      </w:tr>
      <w:tr w:rsidR="008348AE" w14:paraId="6328E3A7" w14:textId="77777777" w:rsidTr="008348AE">
        <w:tc>
          <w:tcPr>
            <w:tcW w:w="3510" w:type="dxa"/>
            <w:shd w:val="clear" w:color="auto" w:fill="000000" w:themeFill="text1"/>
          </w:tcPr>
          <w:p w14:paraId="6328E3A4" w14:textId="77777777" w:rsidR="008348AE" w:rsidRDefault="008348AE" w:rsidP="00622D3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14:paraId="6328E3A5" w14:textId="77777777" w:rsidR="008348AE" w:rsidRDefault="008348AE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000000" w:themeFill="text1"/>
          </w:tcPr>
          <w:p w14:paraId="6328E3A6" w14:textId="77777777" w:rsidR="008348AE" w:rsidRDefault="008348AE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8348AE" w14:paraId="6328E3AB" w14:textId="77777777" w:rsidTr="009B1E1B">
        <w:tc>
          <w:tcPr>
            <w:tcW w:w="3510" w:type="dxa"/>
          </w:tcPr>
          <w:p w14:paraId="6328E3A8" w14:textId="77777777" w:rsidR="008348AE" w:rsidRPr="008348AE" w:rsidRDefault="008348AE" w:rsidP="00622D3F">
            <w:pPr>
              <w:rPr>
                <w:b/>
                <w:sz w:val="24"/>
                <w:szCs w:val="24"/>
              </w:rPr>
            </w:pPr>
            <w:r w:rsidRPr="008348AE">
              <w:rPr>
                <w:b/>
                <w:sz w:val="24"/>
                <w:szCs w:val="24"/>
              </w:rPr>
              <w:t>ProMed Membership</w:t>
            </w:r>
          </w:p>
        </w:tc>
        <w:tc>
          <w:tcPr>
            <w:tcW w:w="1980" w:type="dxa"/>
          </w:tcPr>
          <w:p w14:paraId="6328E3A9" w14:textId="70C9DD49" w:rsidR="008348AE" w:rsidRDefault="00184C34" w:rsidP="00C57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2538" w:type="dxa"/>
          </w:tcPr>
          <w:p w14:paraId="6328E3AA" w14:textId="3CAB8915" w:rsidR="0096306B" w:rsidRDefault="00B56507" w:rsidP="00CB6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Listed</w:t>
            </w:r>
          </w:p>
        </w:tc>
      </w:tr>
    </w:tbl>
    <w:p w14:paraId="6328E3AC" w14:textId="77777777" w:rsidR="00FE4E61" w:rsidRPr="00FE4E61" w:rsidRDefault="00FE4E61" w:rsidP="00FE4E61">
      <w:pPr>
        <w:pStyle w:val="ListParagraph"/>
        <w:spacing w:after="0"/>
        <w:ind w:left="2520"/>
        <w:rPr>
          <w:sz w:val="24"/>
          <w:szCs w:val="24"/>
        </w:rPr>
      </w:pPr>
    </w:p>
    <w:p w14:paraId="79AA4E97" w14:textId="369E985C" w:rsidR="00E57332" w:rsidRDefault="00034892" w:rsidP="00FD1D3D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034892">
        <w:rPr>
          <w:sz w:val="24"/>
          <w:szCs w:val="24"/>
        </w:rPr>
        <w:t xml:space="preserve">Non-transports increased </w:t>
      </w:r>
      <w:r>
        <w:rPr>
          <w:sz w:val="24"/>
          <w:szCs w:val="24"/>
        </w:rPr>
        <w:t xml:space="preserve">partially </w:t>
      </w:r>
      <w:r w:rsidRPr="00034892">
        <w:rPr>
          <w:sz w:val="24"/>
          <w:szCs w:val="24"/>
        </w:rPr>
        <w:t>due to some frequent calls to the same address</w:t>
      </w:r>
      <w:r w:rsidR="002C1494">
        <w:rPr>
          <w:sz w:val="24"/>
          <w:szCs w:val="24"/>
        </w:rPr>
        <w:t>es</w:t>
      </w:r>
      <w:r>
        <w:rPr>
          <w:sz w:val="24"/>
          <w:szCs w:val="24"/>
        </w:rPr>
        <w:t xml:space="preserve">; </w:t>
      </w:r>
      <w:r w:rsidRPr="00034892">
        <w:rPr>
          <w:sz w:val="24"/>
          <w:szCs w:val="24"/>
        </w:rPr>
        <w:t xml:space="preserve">steps have been </w:t>
      </w:r>
      <w:r>
        <w:rPr>
          <w:sz w:val="24"/>
          <w:szCs w:val="24"/>
        </w:rPr>
        <w:t xml:space="preserve">taken </w:t>
      </w:r>
      <w:r w:rsidRPr="00034892">
        <w:rPr>
          <w:sz w:val="24"/>
          <w:szCs w:val="24"/>
        </w:rPr>
        <w:t>to eliminate the repeat calls.</w:t>
      </w:r>
    </w:p>
    <w:p w14:paraId="4DF2D3B5" w14:textId="280FAE6F" w:rsidR="002C1494" w:rsidRDefault="002C1494" w:rsidP="002C1494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Promed memberships are now back in house and transition is going well.</w:t>
      </w:r>
    </w:p>
    <w:p w14:paraId="3FADCBA7" w14:textId="531E2DB1" w:rsidR="007F3C2A" w:rsidRPr="007F3C2A" w:rsidRDefault="002C1494" w:rsidP="007F3C2A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Post cards are being mailed out f</w:t>
      </w:r>
      <w:r w:rsidR="006407B2">
        <w:rPr>
          <w:sz w:val="24"/>
          <w:szCs w:val="24"/>
        </w:rPr>
        <w:t>o</w:t>
      </w:r>
      <w:r>
        <w:rPr>
          <w:sz w:val="24"/>
          <w:szCs w:val="24"/>
        </w:rPr>
        <w:t>r reminders and general community outreach and communication.</w:t>
      </w:r>
    </w:p>
    <w:p w14:paraId="6328E3B4" w14:textId="77777777" w:rsidR="00FD1D3D" w:rsidRPr="00FD1D3D" w:rsidRDefault="00FD1D3D" w:rsidP="00FD1D3D">
      <w:pPr>
        <w:pStyle w:val="ListParagraph"/>
        <w:spacing w:after="0"/>
        <w:ind w:left="2520"/>
        <w:rPr>
          <w:b/>
          <w:sz w:val="24"/>
          <w:szCs w:val="24"/>
        </w:rPr>
      </w:pPr>
    </w:p>
    <w:p w14:paraId="6328E3B5" w14:textId="77B69034" w:rsidR="001C7845" w:rsidRDefault="003A5D8B" w:rsidP="00C822F7">
      <w:pPr>
        <w:spacing w:after="0"/>
        <w:ind w:left="1440" w:hanging="720"/>
        <w:rPr>
          <w:sz w:val="24"/>
          <w:szCs w:val="24"/>
        </w:rPr>
      </w:pPr>
      <w:r>
        <w:rPr>
          <w:b/>
          <w:sz w:val="24"/>
          <w:szCs w:val="24"/>
        </w:rPr>
        <w:t>III.</w:t>
      </w:r>
      <w:r w:rsidR="00C822F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.2 </w:t>
      </w:r>
      <w:r w:rsidR="001C7845" w:rsidRPr="00FE4E61">
        <w:rPr>
          <w:b/>
          <w:sz w:val="24"/>
          <w:szCs w:val="24"/>
        </w:rPr>
        <w:t>Community Paramedic Report</w:t>
      </w:r>
      <w:r>
        <w:rPr>
          <w:b/>
          <w:sz w:val="24"/>
          <w:szCs w:val="24"/>
        </w:rPr>
        <w:t>:</w:t>
      </w:r>
      <w:r w:rsidR="001C78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C7845">
        <w:rPr>
          <w:sz w:val="24"/>
          <w:szCs w:val="24"/>
        </w:rPr>
        <w:t>Capt</w:t>
      </w:r>
      <w:r w:rsidR="003D3198">
        <w:rPr>
          <w:sz w:val="24"/>
          <w:szCs w:val="24"/>
        </w:rPr>
        <w:t>.</w:t>
      </w:r>
      <w:r w:rsidR="001C7845">
        <w:rPr>
          <w:sz w:val="24"/>
          <w:szCs w:val="24"/>
        </w:rPr>
        <w:t xml:space="preserve"> Brad Robertson</w:t>
      </w:r>
    </w:p>
    <w:p w14:paraId="47DEB495" w14:textId="2EA8E869" w:rsidR="002C1494" w:rsidRDefault="002C1494" w:rsidP="006C7E24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Community Paramedic d</w:t>
      </w:r>
      <w:r w:rsidR="008F2D3F">
        <w:rPr>
          <w:sz w:val="24"/>
          <w:szCs w:val="24"/>
        </w:rPr>
        <w:t xml:space="preserve">raft </w:t>
      </w:r>
      <w:r>
        <w:rPr>
          <w:sz w:val="24"/>
          <w:szCs w:val="24"/>
        </w:rPr>
        <w:t xml:space="preserve">report </w:t>
      </w:r>
      <w:r w:rsidR="008F2D3F">
        <w:rPr>
          <w:sz w:val="24"/>
          <w:szCs w:val="24"/>
        </w:rPr>
        <w:t>analysis for the Jefferson County and Prineville Community Pa</w:t>
      </w:r>
      <w:r>
        <w:rPr>
          <w:sz w:val="24"/>
          <w:szCs w:val="24"/>
        </w:rPr>
        <w:t>ramedic programs to be reviewed.</w:t>
      </w:r>
    </w:p>
    <w:p w14:paraId="05B05931" w14:textId="7792B81E" w:rsidR="002C1494" w:rsidRPr="002C1494" w:rsidRDefault="002C1494" w:rsidP="002C1494">
      <w:pPr>
        <w:pStyle w:val="ListParagraph"/>
        <w:spacing w:after="0"/>
        <w:ind w:left="2520"/>
        <w:rPr>
          <w:sz w:val="24"/>
          <w:szCs w:val="24"/>
        </w:rPr>
      </w:pPr>
      <w:r>
        <w:rPr>
          <w:sz w:val="24"/>
          <w:szCs w:val="24"/>
        </w:rPr>
        <w:t>(This report does not include the cost analysis benefit)</w:t>
      </w:r>
    </w:p>
    <w:p w14:paraId="66F248B1" w14:textId="77777777" w:rsidR="002C1494" w:rsidRDefault="00034892" w:rsidP="002C1494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Chief and Capt. Robertson will attend a data review meeting on July 16</w:t>
      </w:r>
      <w:r w:rsidRPr="002C1494">
        <w:rPr>
          <w:sz w:val="24"/>
          <w:szCs w:val="24"/>
          <w:vertAlign w:val="superscript"/>
        </w:rPr>
        <w:t>th</w:t>
      </w:r>
      <w:r w:rsidR="002C1494">
        <w:rPr>
          <w:sz w:val="24"/>
          <w:szCs w:val="24"/>
        </w:rPr>
        <w:t xml:space="preserve"> for further information.</w:t>
      </w:r>
    </w:p>
    <w:p w14:paraId="565F7B84" w14:textId="77777777" w:rsidR="00AD02CC" w:rsidRDefault="002C1494" w:rsidP="002C1494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Total of 4 home visits for June 2019</w:t>
      </w:r>
      <w:r w:rsidR="006C7E24" w:rsidRPr="002C1494">
        <w:rPr>
          <w:sz w:val="24"/>
          <w:szCs w:val="24"/>
        </w:rPr>
        <w:tab/>
      </w:r>
    </w:p>
    <w:p w14:paraId="711A45B4" w14:textId="55B05A7E" w:rsidR="006C7E24" w:rsidRPr="002C1494" w:rsidRDefault="00AD02CC" w:rsidP="002C1494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Future of the program is contingent on findings from Pacific Source; Community Paramedic will cease at the end of September 2019 at this time. </w:t>
      </w:r>
      <w:r w:rsidR="006C7E24" w:rsidRPr="002C1494">
        <w:rPr>
          <w:sz w:val="24"/>
          <w:szCs w:val="24"/>
        </w:rPr>
        <w:tab/>
      </w:r>
    </w:p>
    <w:p w14:paraId="6328E3B6" w14:textId="77777777" w:rsidR="00FE4E61" w:rsidRPr="00622D3F" w:rsidRDefault="00FE4E61" w:rsidP="00622D3F">
      <w:pPr>
        <w:spacing w:after="0"/>
        <w:ind w:left="1440"/>
        <w:rPr>
          <w:sz w:val="24"/>
          <w:szCs w:val="24"/>
        </w:rPr>
      </w:pPr>
    </w:p>
    <w:p w14:paraId="6328E3B7" w14:textId="77777777" w:rsidR="00872F60" w:rsidRDefault="00622D3F" w:rsidP="006D7343">
      <w:pPr>
        <w:spacing w:before="120"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III.B. Volunteer Report: </w:t>
      </w:r>
      <w:r>
        <w:rPr>
          <w:sz w:val="24"/>
          <w:szCs w:val="24"/>
        </w:rPr>
        <w:t>Chief Michael Lepin</w:t>
      </w:r>
      <w:r w:rsidR="00C65213">
        <w:rPr>
          <w:sz w:val="24"/>
          <w:szCs w:val="24"/>
        </w:rPr>
        <w:t xml:space="preserve"> </w:t>
      </w:r>
      <w:r w:rsidR="00600F62">
        <w:rPr>
          <w:sz w:val="24"/>
          <w:szCs w:val="24"/>
        </w:rPr>
        <w:t xml:space="preserve"> </w:t>
      </w:r>
    </w:p>
    <w:p w14:paraId="15AE5FA6" w14:textId="3C21ACD6" w:rsidR="003611E6" w:rsidRDefault="003611E6" w:rsidP="00C822F7">
      <w:pPr>
        <w:pStyle w:val="ListParagraph"/>
        <w:numPr>
          <w:ilvl w:val="0"/>
          <w:numId w:val="16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Roster is full; EMR graduates </w:t>
      </w:r>
      <w:r w:rsidR="001330F8">
        <w:rPr>
          <w:sz w:val="24"/>
          <w:szCs w:val="24"/>
        </w:rPr>
        <w:t xml:space="preserve">are </w:t>
      </w:r>
      <w:r>
        <w:rPr>
          <w:sz w:val="24"/>
          <w:szCs w:val="24"/>
        </w:rPr>
        <w:t>doing standbys and shadow shifts</w:t>
      </w:r>
      <w:r w:rsidR="001330F8">
        <w:rPr>
          <w:sz w:val="24"/>
          <w:szCs w:val="24"/>
        </w:rPr>
        <w:t xml:space="preserve"> with the crews.</w:t>
      </w:r>
    </w:p>
    <w:p w14:paraId="6D1CB35B" w14:textId="602D29E9" w:rsidR="003611E6" w:rsidRDefault="00B56507" w:rsidP="00C822F7">
      <w:pPr>
        <w:pStyle w:val="ListParagraph"/>
        <w:numPr>
          <w:ilvl w:val="0"/>
          <w:numId w:val="16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Volunteers and staff participated in the 4</w:t>
      </w:r>
      <w:r w:rsidRPr="00B5650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July parade and a BBQ afterwards with the Fire Department. The Volunteers are ramping up for the Fair.</w:t>
      </w:r>
      <w:r w:rsidR="00AD02CC">
        <w:rPr>
          <w:sz w:val="24"/>
          <w:szCs w:val="24"/>
        </w:rPr>
        <w:t xml:space="preserve"> Relay for life will be serving breakfast on Sunday the </w:t>
      </w:r>
      <w:r w:rsidR="007F3C2A">
        <w:rPr>
          <w:sz w:val="24"/>
          <w:szCs w:val="24"/>
        </w:rPr>
        <w:t>14</w:t>
      </w:r>
      <w:r w:rsidR="007F3C2A" w:rsidRPr="007F3C2A">
        <w:rPr>
          <w:sz w:val="24"/>
          <w:szCs w:val="24"/>
          <w:vertAlign w:val="superscript"/>
        </w:rPr>
        <w:t>th</w:t>
      </w:r>
      <w:r w:rsidR="007F3C2A">
        <w:rPr>
          <w:sz w:val="24"/>
          <w:szCs w:val="24"/>
        </w:rPr>
        <w:t xml:space="preserve"> at 0700.</w:t>
      </w:r>
    </w:p>
    <w:p w14:paraId="50E78CA6" w14:textId="77777777" w:rsidR="00AD02CC" w:rsidRPr="00C822F7" w:rsidRDefault="00AD02CC" w:rsidP="00AD02CC">
      <w:pPr>
        <w:pStyle w:val="ListParagraph"/>
        <w:spacing w:before="120" w:after="0"/>
        <w:ind w:left="2520"/>
        <w:rPr>
          <w:sz w:val="24"/>
          <w:szCs w:val="24"/>
        </w:rPr>
      </w:pPr>
    </w:p>
    <w:p w14:paraId="6328E3BA" w14:textId="77777777" w:rsidR="00622D3F" w:rsidRDefault="00622D3F" w:rsidP="00622D3F">
      <w:pPr>
        <w:spacing w:before="120"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III.C. Budget Report: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  <w:r>
        <w:rPr>
          <w:sz w:val="24"/>
          <w:szCs w:val="24"/>
        </w:rPr>
        <w:t>Louise Muir, Budget Officer</w:t>
      </w:r>
    </w:p>
    <w:p w14:paraId="34D912C1" w14:textId="715212E7" w:rsidR="007F3C2A" w:rsidRDefault="007F3C2A" w:rsidP="007F3C2A">
      <w:pPr>
        <w:pStyle w:val="ListParagraph"/>
        <w:numPr>
          <w:ilvl w:val="0"/>
          <w:numId w:val="2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Accounts Payables were verified and checked against report.</w:t>
      </w:r>
    </w:p>
    <w:p w14:paraId="74AC1071" w14:textId="31A66FC3" w:rsidR="007F3C2A" w:rsidRDefault="007F3C2A" w:rsidP="007F3C2A">
      <w:pPr>
        <w:pStyle w:val="ListParagraph"/>
        <w:numPr>
          <w:ilvl w:val="0"/>
          <w:numId w:val="2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Stryker Gurney</w:t>
      </w:r>
      <w:r w:rsidR="006407B2">
        <w:rPr>
          <w:sz w:val="24"/>
          <w:szCs w:val="24"/>
        </w:rPr>
        <w:t xml:space="preserve"> Loading Systems</w:t>
      </w:r>
      <w:r>
        <w:rPr>
          <w:sz w:val="24"/>
          <w:szCs w:val="24"/>
        </w:rPr>
        <w:t xml:space="preserve"> are being purchased and will be installed</w:t>
      </w:r>
      <w:r w:rsidR="006407B2">
        <w:rPr>
          <w:sz w:val="24"/>
          <w:szCs w:val="24"/>
        </w:rPr>
        <w:t xml:space="preserve"> in 2173 and 2174</w:t>
      </w:r>
      <w:r>
        <w:rPr>
          <w:sz w:val="24"/>
          <w:szCs w:val="24"/>
        </w:rPr>
        <w:t xml:space="preserve"> at next staff meeting.</w:t>
      </w:r>
    </w:p>
    <w:p w14:paraId="416A7A70" w14:textId="2CE7EE63" w:rsidR="00C115E1" w:rsidRDefault="00C115E1" w:rsidP="007F3C2A">
      <w:pPr>
        <w:pStyle w:val="ListParagraph"/>
        <w:numPr>
          <w:ilvl w:val="0"/>
          <w:numId w:val="2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Equipment Fund might also include new monitors and to replace ambulances every five years.</w:t>
      </w:r>
    </w:p>
    <w:p w14:paraId="58B11252" w14:textId="0947491F" w:rsidR="00C115E1" w:rsidRDefault="00C115E1" w:rsidP="007F3C2A">
      <w:pPr>
        <w:pStyle w:val="ListParagraph"/>
        <w:numPr>
          <w:ilvl w:val="0"/>
          <w:numId w:val="2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Profit and Loss Budget vs Actual was reviewed and monthly 8.3% of budget will be reviewed after Accountant has entered the adopted budget.</w:t>
      </w:r>
    </w:p>
    <w:p w14:paraId="048F51F1" w14:textId="77777777" w:rsidR="00C115E1" w:rsidRPr="007F3C2A" w:rsidRDefault="00C115E1" w:rsidP="00C115E1">
      <w:pPr>
        <w:pStyle w:val="ListParagraph"/>
        <w:spacing w:before="120" w:after="0"/>
        <w:ind w:left="2520"/>
        <w:rPr>
          <w:sz w:val="24"/>
          <w:szCs w:val="24"/>
        </w:rPr>
      </w:pPr>
    </w:p>
    <w:p w14:paraId="698C6D29" w14:textId="77777777" w:rsidR="00AD02CC" w:rsidRDefault="00AD02CC" w:rsidP="00AD02CC">
      <w:pPr>
        <w:spacing w:before="120" w:after="0"/>
        <w:ind w:left="720"/>
        <w:jc w:val="center"/>
        <w:rPr>
          <w:sz w:val="24"/>
          <w:szCs w:val="24"/>
        </w:rPr>
      </w:pPr>
    </w:p>
    <w:tbl>
      <w:tblPr>
        <w:tblStyle w:val="LightList"/>
        <w:tblW w:w="5281" w:type="dxa"/>
        <w:jc w:val="center"/>
        <w:tblBorders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700"/>
      </w:tblGrid>
      <w:tr w:rsidR="00FD1D3D" w14:paraId="6328E3BD" w14:textId="77777777" w:rsidTr="007F3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</w:tcPr>
          <w:p w14:paraId="6328E3BB" w14:textId="598820CF" w:rsidR="00FD1D3D" w:rsidRPr="00AD02CC" w:rsidRDefault="00AD02CC" w:rsidP="008A2F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Accounts</w:t>
            </w:r>
          </w:p>
        </w:tc>
        <w:tc>
          <w:tcPr>
            <w:tcW w:w="2700" w:type="dxa"/>
          </w:tcPr>
          <w:p w14:paraId="6328E3BC" w14:textId="20BB2589" w:rsidR="00FD1D3D" w:rsidRPr="00C572C1" w:rsidRDefault="006407B2" w:rsidP="00C57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July</w:t>
            </w:r>
            <w:r w:rsidR="00AD02CC">
              <w:rPr>
                <w:b w:val="0"/>
                <w:sz w:val="24"/>
                <w:szCs w:val="24"/>
              </w:rPr>
              <w:t xml:space="preserve"> 2019</w:t>
            </w:r>
          </w:p>
        </w:tc>
      </w:tr>
      <w:tr w:rsidR="00FD1D3D" w14:paraId="6328E3C0" w14:textId="77777777" w:rsidTr="007F3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328E3BE" w14:textId="77777777" w:rsidR="00FD1D3D" w:rsidRDefault="00FD1D3D" w:rsidP="008A2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Checking Account</w:t>
            </w:r>
          </w:p>
        </w:tc>
        <w:tc>
          <w:tcPr>
            <w:tcW w:w="27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328E3BF" w14:textId="77D15AA6" w:rsidR="00FD1D3D" w:rsidRDefault="00AD02CC" w:rsidP="00B9709D">
            <w:pPr>
              <w:tabs>
                <w:tab w:val="left" w:pos="14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4A4762">
              <w:rPr>
                <w:sz w:val="24"/>
                <w:szCs w:val="24"/>
              </w:rPr>
              <w:t>283,389.03</w:t>
            </w:r>
          </w:p>
        </w:tc>
      </w:tr>
      <w:tr w:rsidR="00FD1D3D" w14:paraId="6328E3C3" w14:textId="77777777" w:rsidTr="007F3C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</w:tcPr>
          <w:p w14:paraId="6328E3C1" w14:textId="77777777" w:rsidR="00FD1D3D" w:rsidRDefault="00FD1D3D" w:rsidP="008A2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Fund</w:t>
            </w:r>
          </w:p>
        </w:tc>
        <w:tc>
          <w:tcPr>
            <w:tcW w:w="2700" w:type="dxa"/>
          </w:tcPr>
          <w:p w14:paraId="6328E3C2" w14:textId="358F7B95" w:rsidR="00FD1D3D" w:rsidRDefault="00AD02CC" w:rsidP="00C822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B11D9B">
              <w:rPr>
                <w:sz w:val="24"/>
                <w:szCs w:val="24"/>
              </w:rPr>
              <w:t>60,370.08</w:t>
            </w:r>
          </w:p>
        </w:tc>
      </w:tr>
      <w:tr w:rsidR="00FD1D3D" w14:paraId="6328E3C6" w14:textId="77777777" w:rsidTr="007F3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328E3C4" w14:textId="77777777" w:rsidR="00FD1D3D" w:rsidRDefault="00FD1D3D" w:rsidP="008A2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 Pool</w:t>
            </w:r>
          </w:p>
        </w:tc>
        <w:tc>
          <w:tcPr>
            <w:tcW w:w="27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328E3C5" w14:textId="5C84D579" w:rsidR="00FD1D3D" w:rsidRDefault="00AD02CC" w:rsidP="00C822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B11D9B">
              <w:rPr>
                <w:sz w:val="24"/>
                <w:szCs w:val="24"/>
              </w:rPr>
              <w:t>172,910.55</w:t>
            </w:r>
          </w:p>
        </w:tc>
      </w:tr>
      <w:tr w:rsidR="00FD1D3D" w14:paraId="6328E3C9" w14:textId="77777777" w:rsidTr="007F3C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</w:tcPr>
          <w:p w14:paraId="6328E3C7" w14:textId="77777777" w:rsidR="00FD1D3D" w:rsidRPr="00C115E1" w:rsidRDefault="00FD1D3D" w:rsidP="008A2F89">
            <w:pPr>
              <w:rPr>
                <w:sz w:val="24"/>
                <w:szCs w:val="24"/>
              </w:rPr>
            </w:pPr>
            <w:r w:rsidRPr="00C115E1">
              <w:rPr>
                <w:sz w:val="24"/>
                <w:szCs w:val="24"/>
              </w:rPr>
              <w:t>Total Balance</w:t>
            </w:r>
          </w:p>
        </w:tc>
        <w:tc>
          <w:tcPr>
            <w:tcW w:w="2700" w:type="dxa"/>
          </w:tcPr>
          <w:p w14:paraId="6328E3C8" w14:textId="6EFE74B2" w:rsidR="00FD1D3D" w:rsidRDefault="00AD02CC" w:rsidP="00C822F7">
            <w:pPr>
              <w:tabs>
                <w:tab w:val="left" w:pos="299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4A4762">
              <w:rPr>
                <w:b/>
                <w:sz w:val="24"/>
                <w:szCs w:val="24"/>
              </w:rPr>
              <w:t>516,669.66</w:t>
            </w:r>
          </w:p>
        </w:tc>
      </w:tr>
      <w:tr w:rsidR="003611E6" w14:paraId="1E8C0BBF" w14:textId="77777777" w:rsidTr="007F3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D81AEF8" w14:textId="77777777" w:rsidR="003611E6" w:rsidRPr="00C572C1" w:rsidRDefault="003611E6" w:rsidP="008A2F8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3221BAA" w14:textId="77777777" w:rsidR="003611E6" w:rsidRDefault="003611E6" w:rsidP="00C822F7">
            <w:pPr>
              <w:tabs>
                <w:tab w:val="left" w:pos="299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611E6" w14:paraId="29A8A230" w14:textId="77777777" w:rsidTr="007F3C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</w:tcPr>
          <w:p w14:paraId="2C20E2BF" w14:textId="77777777" w:rsidR="003611E6" w:rsidRPr="00C572C1" w:rsidRDefault="003611E6" w:rsidP="008A2F8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4A78511" w14:textId="77777777" w:rsidR="003611E6" w:rsidRDefault="003611E6" w:rsidP="00AD02CC">
            <w:pPr>
              <w:tabs>
                <w:tab w:val="left" w:pos="29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1E67B30C" w14:textId="77777777" w:rsidR="00B56507" w:rsidRDefault="00B56507" w:rsidP="00622D3F">
      <w:pPr>
        <w:spacing w:before="120" w:after="0"/>
        <w:ind w:left="720"/>
        <w:rPr>
          <w:b/>
          <w:sz w:val="24"/>
          <w:szCs w:val="24"/>
        </w:rPr>
      </w:pPr>
    </w:p>
    <w:p w14:paraId="6328E3CB" w14:textId="44417664" w:rsidR="00622D3F" w:rsidRDefault="00622D3F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III.D. Personnel Report: </w:t>
      </w:r>
      <w:r w:rsidR="006B337D">
        <w:rPr>
          <w:b/>
          <w:sz w:val="24"/>
          <w:szCs w:val="24"/>
        </w:rPr>
        <w:t xml:space="preserve"> </w:t>
      </w:r>
      <w:r w:rsidRPr="00622D3F">
        <w:rPr>
          <w:sz w:val="24"/>
          <w:szCs w:val="24"/>
        </w:rPr>
        <w:t>David Budden, Personnel Officer</w:t>
      </w:r>
    </w:p>
    <w:p w14:paraId="6328E3CC" w14:textId="77777777" w:rsidR="00622D3F" w:rsidRDefault="00622D3F" w:rsidP="00622D3F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Report</w:t>
      </w:r>
    </w:p>
    <w:p w14:paraId="636E6AA5" w14:textId="7C0692A0" w:rsidR="007F3C2A" w:rsidRPr="007F3C2A" w:rsidRDefault="00EC3369" w:rsidP="007F3C2A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Personnel is doing well on the volunteer side.</w:t>
      </w:r>
    </w:p>
    <w:p w14:paraId="6328E3CE" w14:textId="77777777"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14:paraId="6328E3CF" w14:textId="77777777"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IV OLD BUSINESS</w:t>
      </w:r>
    </w:p>
    <w:p w14:paraId="6328E3D0" w14:textId="3CE64C0B" w:rsidR="008C2D32" w:rsidRDefault="00622D3F" w:rsidP="00C65213">
      <w:pPr>
        <w:spacing w:before="120" w:after="0"/>
        <w:ind w:left="144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IV.A</w:t>
      </w:r>
      <w:r w:rsidR="00E139D0">
        <w:rPr>
          <w:b/>
          <w:sz w:val="24"/>
          <w:szCs w:val="24"/>
        </w:rPr>
        <w:t xml:space="preserve"> –</w:t>
      </w:r>
      <w:r w:rsidR="00872F60">
        <w:rPr>
          <w:b/>
          <w:sz w:val="24"/>
          <w:szCs w:val="24"/>
        </w:rPr>
        <w:t xml:space="preserve"> Feasibility Study</w:t>
      </w:r>
      <w:r w:rsidR="00600F62">
        <w:rPr>
          <w:b/>
          <w:sz w:val="24"/>
          <w:szCs w:val="24"/>
        </w:rPr>
        <w:t xml:space="preserve"> </w:t>
      </w:r>
    </w:p>
    <w:p w14:paraId="0ECCD114" w14:textId="1A97474E" w:rsidR="00C115E1" w:rsidRDefault="00C115E1" w:rsidP="00C115E1">
      <w:pPr>
        <w:pStyle w:val="ListParagraph"/>
        <w:numPr>
          <w:ilvl w:val="0"/>
          <w:numId w:val="24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Discussion ensued regarding concerns about merging between JeffCo Fire and Jefferson County EMS District.</w:t>
      </w:r>
    </w:p>
    <w:p w14:paraId="28F6D4B8" w14:textId="0A4D982D" w:rsidR="00C115E1" w:rsidRDefault="00C115E1" w:rsidP="00C115E1">
      <w:pPr>
        <w:pStyle w:val="ListParagraph"/>
        <w:numPr>
          <w:ilvl w:val="0"/>
          <w:numId w:val="24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Concerns were brought up from the staff and discussion </w:t>
      </w:r>
    </w:p>
    <w:p w14:paraId="3600E8AC" w14:textId="485BACE6" w:rsidR="00961A75" w:rsidRDefault="00961A75" w:rsidP="00961A75">
      <w:pPr>
        <w:pStyle w:val="ListParagraph"/>
        <w:numPr>
          <w:ilvl w:val="1"/>
          <w:numId w:val="24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Structuring of bringing both agencies together should be done at a foundation level so each agency comes out in a fair order between both agencies.</w:t>
      </w:r>
    </w:p>
    <w:p w14:paraId="0004C169" w14:textId="3870E695" w:rsidR="00961A75" w:rsidRDefault="00961A75" w:rsidP="00961A75">
      <w:pPr>
        <w:pStyle w:val="ListParagraph"/>
        <w:numPr>
          <w:ilvl w:val="1"/>
          <w:numId w:val="24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Concerns of inconsistencies in the final Matrix report were brought up and discussed.</w:t>
      </w:r>
    </w:p>
    <w:p w14:paraId="060E80BA" w14:textId="77581CCB" w:rsidR="00961A75" w:rsidRDefault="00961A75" w:rsidP="00961A75">
      <w:pPr>
        <w:pStyle w:val="ListParagraph"/>
        <w:numPr>
          <w:ilvl w:val="1"/>
          <w:numId w:val="24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District is already staffed 24/7</w:t>
      </w:r>
      <w:r w:rsidR="00EC3369">
        <w:rPr>
          <w:sz w:val="24"/>
          <w:szCs w:val="24"/>
        </w:rPr>
        <w:t>;</w:t>
      </w:r>
      <w:r>
        <w:rPr>
          <w:sz w:val="24"/>
          <w:szCs w:val="24"/>
        </w:rPr>
        <w:t xml:space="preserve"> 365 with two ALS amb</w:t>
      </w:r>
      <w:r w:rsidR="00EC3369">
        <w:rPr>
          <w:sz w:val="24"/>
          <w:szCs w:val="24"/>
        </w:rPr>
        <w:t>ulances and in no way will anything less than that staffing will be tolerated.</w:t>
      </w:r>
    </w:p>
    <w:p w14:paraId="5E4AAEC7" w14:textId="0A5594BB" w:rsidR="00961A75" w:rsidRDefault="00961A75" w:rsidP="00961A75">
      <w:pPr>
        <w:pStyle w:val="ListParagraph"/>
        <w:numPr>
          <w:ilvl w:val="0"/>
          <w:numId w:val="24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Email</w:t>
      </w:r>
      <w:r w:rsidR="00EC3369">
        <w:rPr>
          <w:sz w:val="24"/>
          <w:szCs w:val="24"/>
        </w:rPr>
        <w:t xml:space="preserve"> from JeffCo Fire and CDRI Proposal handed out regarding districts.</w:t>
      </w:r>
    </w:p>
    <w:p w14:paraId="133FFD20" w14:textId="3BB0785E" w:rsidR="00EC3369" w:rsidRDefault="00EC3369" w:rsidP="00961A75">
      <w:pPr>
        <w:pStyle w:val="ListParagraph"/>
        <w:numPr>
          <w:ilvl w:val="0"/>
          <w:numId w:val="24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A force merge could be put on a ballot regardless of the opinion of both agencies.</w:t>
      </w:r>
    </w:p>
    <w:p w14:paraId="2333F438" w14:textId="2AE599A7" w:rsidR="00EC3369" w:rsidRDefault="00EC3369" w:rsidP="00961A75">
      <w:pPr>
        <w:pStyle w:val="ListParagraph"/>
        <w:numPr>
          <w:ilvl w:val="0"/>
          <w:numId w:val="24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Task f</w:t>
      </w:r>
      <w:r w:rsidR="00AB320E">
        <w:rPr>
          <w:sz w:val="24"/>
          <w:szCs w:val="24"/>
        </w:rPr>
        <w:t>orce committee regarding merger:</w:t>
      </w:r>
    </w:p>
    <w:p w14:paraId="60F752D8" w14:textId="77777777" w:rsidR="006407B2" w:rsidRDefault="006407B2" w:rsidP="00AB320E">
      <w:pPr>
        <w:spacing w:after="0"/>
        <w:ind w:left="720"/>
        <w:rPr>
          <w:sz w:val="24"/>
          <w:szCs w:val="24"/>
        </w:rPr>
      </w:pPr>
    </w:p>
    <w:p w14:paraId="1EE775E3" w14:textId="469BC592" w:rsidR="00EC3369" w:rsidRPr="00AB320E" w:rsidRDefault="00EC3369" w:rsidP="00AB320E">
      <w:pPr>
        <w:spacing w:after="0"/>
        <w:ind w:left="720"/>
        <w:rPr>
          <w:b/>
          <w:sz w:val="28"/>
          <w:szCs w:val="28"/>
        </w:rPr>
      </w:pPr>
      <w:r w:rsidRPr="00AB320E">
        <w:rPr>
          <w:sz w:val="24"/>
          <w:szCs w:val="24"/>
        </w:rPr>
        <w:t xml:space="preserve">A motion was made by </w:t>
      </w:r>
      <w:r w:rsidR="00AB320E" w:rsidRPr="00AB320E">
        <w:rPr>
          <w:sz w:val="24"/>
          <w:szCs w:val="24"/>
        </w:rPr>
        <w:t>Louise</w:t>
      </w:r>
      <w:r w:rsidRPr="00AB320E">
        <w:rPr>
          <w:sz w:val="24"/>
          <w:szCs w:val="24"/>
        </w:rPr>
        <w:t xml:space="preserve"> </w:t>
      </w:r>
      <w:r w:rsidR="00AB320E" w:rsidRPr="00AB320E">
        <w:rPr>
          <w:sz w:val="24"/>
          <w:szCs w:val="24"/>
        </w:rPr>
        <w:t>Muir</w:t>
      </w:r>
      <w:r w:rsidR="00AB320E">
        <w:rPr>
          <w:sz w:val="24"/>
          <w:szCs w:val="24"/>
        </w:rPr>
        <w:t>,</w:t>
      </w:r>
      <w:r w:rsidR="00AB320E" w:rsidRPr="00AB320E">
        <w:rPr>
          <w:sz w:val="24"/>
          <w:szCs w:val="24"/>
        </w:rPr>
        <w:t xml:space="preserve"> </w:t>
      </w:r>
      <w:r w:rsidRPr="00AB320E">
        <w:rPr>
          <w:sz w:val="24"/>
          <w:szCs w:val="24"/>
        </w:rPr>
        <w:t>after full examination of the lengthy Matrix report it has become obvious that it is financial</w:t>
      </w:r>
      <w:r w:rsidR="00AB320E" w:rsidRPr="00AB320E">
        <w:rPr>
          <w:sz w:val="24"/>
          <w:szCs w:val="24"/>
        </w:rPr>
        <w:t>ly</w:t>
      </w:r>
      <w:r w:rsidRPr="00AB320E">
        <w:rPr>
          <w:sz w:val="24"/>
          <w:szCs w:val="24"/>
        </w:rPr>
        <w:t xml:space="preserve"> imprudent </w:t>
      </w:r>
      <w:r w:rsidR="00AB320E">
        <w:rPr>
          <w:sz w:val="24"/>
          <w:szCs w:val="24"/>
        </w:rPr>
        <w:t xml:space="preserve">for this community </w:t>
      </w:r>
      <w:r w:rsidRPr="00AB320E">
        <w:rPr>
          <w:sz w:val="24"/>
          <w:szCs w:val="24"/>
        </w:rPr>
        <w:t xml:space="preserve">to </w:t>
      </w:r>
      <w:r w:rsidR="00AB320E">
        <w:rPr>
          <w:sz w:val="24"/>
          <w:szCs w:val="24"/>
        </w:rPr>
        <w:t>continue consideration of consolidation of</w:t>
      </w:r>
      <w:r w:rsidRPr="00AB320E">
        <w:rPr>
          <w:sz w:val="24"/>
          <w:szCs w:val="24"/>
        </w:rPr>
        <w:t xml:space="preserve"> the</w:t>
      </w:r>
      <w:r w:rsidR="00AB320E">
        <w:rPr>
          <w:sz w:val="24"/>
          <w:szCs w:val="24"/>
        </w:rPr>
        <w:t xml:space="preserve"> fire and EMS</w:t>
      </w:r>
      <w:r w:rsidRPr="00AB320E">
        <w:rPr>
          <w:sz w:val="24"/>
          <w:szCs w:val="24"/>
        </w:rPr>
        <w:t xml:space="preserve"> departments and </w:t>
      </w:r>
      <w:r w:rsidR="00AB320E" w:rsidRPr="00AB320E">
        <w:rPr>
          <w:sz w:val="24"/>
          <w:szCs w:val="24"/>
        </w:rPr>
        <w:t xml:space="preserve">the </w:t>
      </w:r>
      <w:r w:rsidR="00AB320E">
        <w:rPr>
          <w:sz w:val="24"/>
          <w:szCs w:val="24"/>
        </w:rPr>
        <w:t xml:space="preserve">EMS </w:t>
      </w:r>
      <w:r w:rsidR="00AB320E" w:rsidRPr="00AB320E">
        <w:rPr>
          <w:sz w:val="24"/>
          <w:szCs w:val="24"/>
        </w:rPr>
        <w:t xml:space="preserve">District will not participate in </w:t>
      </w:r>
      <w:r w:rsidR="00AB320E">
        <w:rPr>
          <w:sz w:val="24"/>
          <w:szCs w:val="24"/>
        </w:rPr>
        <w:t xml:space="preserve">the </w:t>
      </w:r>
      <w:r w:rsidR="00AB320E" w:rsidRPr="00AB320E">
        <w:rPr>
          <w:sz w:val="24"/>
          <w:szCs w:val="24"/>
        </w:rPr>
        <w:t>further lengthy consolidation consideration</w:t>
      </w:r>
      <w:r w:rsidRPr="00AB320E">
        <w:rPr>
          <w:sz w:val="24"/>
          <w:szCs w:val="24"/>
        </w:rPr>
        <w:t xml:space="preserve">. </w:t>
      </w:r>
      <w:r w:rsidR="00AB320E">
        <w:rPr>
          <w:sz w:val="24"/>
          <w:szCs w:val="24"/>
        </w:rPr>
        <w:t>The motion was seconded by Pat Neff</w:t>
      </w:r>
      <w:r w:rsidRPr="00AB320E">
        <w:rPr>
          <w:sz w:val="24"/>
          <w:szCs w:val="24"/>
        </w:rPr>
        <w:t>. The motion passed unanimously.</w:t>
      </w:r>
    </w:p>
    <w:p w14:paraId="10377C83" w14:textId="77777777" w:rsidR="00EC3369" w:rsidRDefault="00EC3369" w:rsidP="00EC3369">
      <w:pPr>
        <w:pStyle w:val="ListParagraph"/>
        <w:spacing w:before="120" w:after="0"/>
        <w:ind w:left="2160"/>
        <w:rPr>
          <w:sz w:val="24"/>
          <w:szCs w:val="24"/>
        </w:rPr>
      </w:pPr>
    </w:p>
    <w:p w14:paraId="5846829F" w14:textId="77777777" w:rsidR="00961A75" w:rsidRPr="00C115E1" w:rsidRDefault="00961A75" w:rsidP="00961A75">
      <w:pPr>
        <w:pStyle w:val="ListParagraph"/>
        <w:spacing w:before="120" w:after="0"/>
        <w:ind w:left="2880"/>
        <w:rPr>
          <w:sz w:val="24"/>
          <w:szCs w:val="24"/>
        </w:rPr>
      </w:pPr>
    </w:p>
    <w:p w14:paraId="0495ED96" w14:textId="730E0F19" w:rsidR="002F6BA8" w:rsidRDefault="00E139D0" w:rsidP="00FD1D3D">
      <w:pPr>
        <w:spacing w:after="0"/>
        <w:ind w:left="144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  <w:r w:rsidR="00B56507">
        <w:rPr>
          <w:b/>
          <w:sz w:val="24"/>
          <w:szCs w:val="24"/>
        </w:rPr>
        <w:t>B</w:t>
      </w:r>
      <w:r w:rsidR="00B37072">
        <w:rPr>
          <w:b/>
          <w:sz w:val="24"/>
          <w:szCs w:val="24"/>
        </w:rPr>
        <w:t xml:space="preserve"> – </w:t>
      </w:r>
      <w:r w:rsidR="002F6BA8" w:rsidRPr="002F6BA8">
        <w:rPr>
          <w:b/>
          <w:sz w:val="24"/>
          <w:szCs w:val="24"/>
        </w:rPr>
        <w:t>SOPs</w:t>
      </w:r>
    </w:p>
    <w:p w14:paraId="24287C17" w14:textId="5B9C00EB" w:rsidR="00AB320E" w:rsidRPr="00AB320E" w:rsidRDefault="00AB320E" w:rsidP="00AB320E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SOPs are being reviewed and will be discussed at next board meeting.</w:t>
      </w:r>
    </w:p>
    <w:p w14:paraId="3F139747" w14:textId="77777777" w:rsidR="00B56507" w:rsidRDefault="00B56507" w:rsidP="00DD3CB0">
      <w:pPr>
        <w:spacing w:after="0"/>
        <w:rPr>
          <w:b/>
          <w:sz w:val="28"/>
          <w:szCs w:val="28"/>
        </w:rPr>
      </w:pPr>
    </w:p>
    <w:p w14:paraId="6328E3D4" w14:textId="05198518"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 NEW BUSINESS</w:t>
      </w:r>
    </w:p>
    <w:p w14:paraId="5E928E08" w14:textId="4055E09C" w:rsidR="00DB3802" w:rsidRPr="00DB3802" w:rsidRDefault="00764994" w:rsidP="006407B2">
      <w:pPr>
        <w:spacing w:before="120" w:after="0"/>
        <w:ind w:left="1530" w:hanging="810"/>
        <w:rPr>
          <w:sz w:val="24"/>
          <w:szCs w:val="24"/>
        </w:rPr>
      </w:pPr>
      <w:r w:rsidRPr="00764994">
        <w:rPr>
          <w:b/>
          <w:sz w:val="24"/>
          <w:szCs w:val="24"/>
        </w:rPr>
        <w:t>V.</w:t>
      </w:r>
      <w:r w:rsidR="007F342F">
        <w:rPr>
          <w:b/>
          <w:sz w:val="24"/>
          <w:szCs w:val="24"/>
        </w:rPr>
        <w:t>A</w:t>
      </w:r>
      <w:r w:rsidR="001A29BF">
        <w:rPr>
          <w:b/>
          <w:sz w:val="24"/>
          <w:szCs w:val="24"/>
        </w:rPr>
        <w:t xml:space="preserve"> </w:t>
      </w:r>
      <w:r w:rsidR="00CC565F">
        <w:rPr>
          <w:b/>
          <w:sz w:val="24"/>
          <w:szCs w:val="24"/>
        </w:rPr>
        <w:t>–</w:t>
      </w:r>
      <w:r w:rsidR="006407B2">
        <w:rPr>
          <w:b/>
          <w:sz w:val="24"/>
          <w:szCs w:val="24"/>
        </w:rPr>
        <w:t xml:space="preserve"> </w:t>
      </w:r>
      <w:r w:rsidR="006407B2" w:rsidRPr="006407B2">
        <w:rPr>
          <w:bCs/>
          <w:sz w:val="24"/>
          <w:szCs w:val="24"/>
        </w:rPr>
        <w:t>N</w:t>
      </w:r>
      <w:r w:rsidR="00DB3802">
        <w:rPr>
          <w:sz w:val="24"/>
          <w:szCs w:val="24"/>
        </w:rPr>
        <w:t xml:space="preserve">o new business </w:t>
      </w:r>
      <w:proofErr w:type="gramStart"/>
      <w:r w:rsidR="00DB3802">
        <w:rPr>
          <w:sz w:val="24"/>
          <w:szCs w:val="24"/>
        </w:rPr>
        <w:t>at this time</w:t>
      </w:r>
      <w:proofErr w:type="gramEnd"/>
      <w:r w:rsidR="00DB3802">
        <w:rPr>
          <w:sz w:val="24"/>
          <w:szCs w:val="24"/>
        </w:rPr>
        <w:t>.</w:t>
      </w:r>
    </w:p>
    <w:p w14:paraId="6328E3D6" w14:textId="77777777"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14:paraId="6328E3D7" w14:textId="77777777"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14:paraId="6328E3D8" w14:textId="77777777"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VI GOOD OF THE ORDER</w:t>
      </w:r>
    </w:p>
    <w:p w14:paraId="6328E3D9" w14:textId="4F1826C7" w:rsidR="007F342F" w:rsidRDefault="007F342F" w:rsidP="00307A37">
      <w:pPr>
        <w:spacing w:before="120" w:after="0"/>
        <w:ind w:left="720"/>
        <w:rPr>
          <w:bCs/>
          <w:sz w:val="24"/>
          <w:szCs w:val="24"/>
        </w:rPr>
      </w:pPr>
      <w:r>
        <w:rPr>
          <w:b/>
          <w:sz w:val="24"/>
          <w:szCs w:val="24"/>
        </w:rPr>
        <w:t>VI.A</w:t>
      </w:r>
      <w:r w:rsidR="00CC1A9A">
        <w:rPr>
          <w:b/>
          <w:sz w:val="24"/>
          <w:szCs w:val="24"/>
        </w:rPr>
        <w:t xml:space="preserve"> </w:t>
      </w:r>
      <w:r w:rsidR="00CC565F">
        <w:rPr>
          <w:b/>
          <w:sz w:val="24"/>
          <w:szCs w:val="24"/>
        </w:rPr>
        <w:t>–</w:t>
      </w:r>
      <w:r w:rsidR="00B56507">
        <w:rPr>
          <w:b/>
          <w:sz w:val="24"/>
          <w:szCs w:val="24"/>
        </w:rPr>
        <w:t xml:space="preserve"> New Terms in Office</w:t>
      </w:r>
      <w:r w:rsidR="00307A37">
        <w:rPr>
          <w:bCs/>
          <w:sz w:val="24"/>
          <w:szCs w:val="24"/>
        </w:rPr>
        <w:t xml:space="preserve"> – Steve Heydon and David Budden to be sworn-in as Board Members, renewed. </w:t>
      </w:r>
    </w:p>
    <w:p w14:paraId="5CE93D75" w14:textId="0FCA6AE0" w:rsidR="00034892" w:rsidRPr="00034892" w:rsidRDefault="00034892" w:rsidP="00AB320E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034892">
        <w:rPr>
          <w:sz w:val="24"/>
          <w:szCs w:val="24"/>
        </w:rPr>
        <w:t>Chief Lepin administered the oath certificate election and oath of office took place and both officers were sworn in.</w:t>
      </w:r>
    </w:p>
    <w:p w14:paraId="1E54B1D1" w14:textId="0DDE5431" w:rsidR="00B56507" w:rsidRDefault="00B56507" w:rsidP="00307A37">
      <w:pPr>
        <w:spacing w:before="120" w:after="0"/>
        <w:ind w:left="720"/>
        <w:rPr>
          <w:bCs/>
          <w:sz w:val="24"/>
          <w:szCs w:val="24"/>
        </w:rPr>
      </w:pPr>
      <w:r>
        <w:rPr>
          <w:b/>
          <w:sz w:val="24"/>
          <w:szCs w:val="24"/>
        </w:rPr>
        <w:t>VI.B – SDAO Training for Board Members &amp; Admin Staff</w:t>
      </w:r>
      <w:r w:rsidR="00307A37">
        <w:rPr>
          <w:bCs/>
          <w:sz w:val="24"/>
          <w:szCs w:val="24"/>
        </w:rPr>
        <w:t xml:space="preserve"> – SDAO is hosting training for Board Members and Management Staff on August 13</w:t>
      </w:r>
      <w:r w:rsidR="00307A37" w:rsidRPr="00307A37">
        <w:rPr>
          <w:bCs/>
          <w:sz w:val="24"/>
          <w:szCs w:val="24"/>
          <w:vertAlign w:val="superscript"/>
        </w:rPr>
        <w:t>th</w:t>
      </w:r>
      <w:r w:rsidR="00307A37">
        <w:rPr>
          <w:bCs/>
          <w:sz w:val="24"/>
          <w:szCs w:val="24"/>
        </w:rPr>
        <w:t xml:space="preserve"> at Eagle Crest Resort in Redmond. The District will pay for the training. </w:t>
      </w:r>
    </w:p>
    <w:p w14:paraId="63E3E3CA" w14:textId="0085382B" w:rsidR="00DB3802" w:rsidRDefault="00DB3802" w:rsidP="00DB3802">
      <w:pPr>
        <w:pStyle w:val="ListParagraph"/>
        <w:numPr>
          <w:ilvl w:val="0"/>
          <w:numId w:val="21"/>
        </w:numPr>
        <w:spacing w:before="12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Please sign up and enroll if applicable</w:t>
      </w:r>
    </w:p>
    <w:p w14:paraId="6E06EEBF" w14:textId="1E5CABA5" w:rsidR="00DB3802" w:rsidRPr="00DB3802" w:rsidRDefault="00DB3802" w:rsidP="00DB3802">
      <w:pPr>
        <w:pStyle w:val="ListParagraph"/>
        <w:numPr>
          <w:ilvl w:val="1"/>
          <w:numId w:val="21"/>
        </w:numPr>
        <w:spacing w:before="12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Chief Michael Lepin, John Curnutt, Steve Heydon</w:t>
      </w:r>
      <w:r w:rsidR="006407B2">
        <w:rPr>
          <w:bCs/>
          <w:sz w:val="24"/>
          <w:szCs w:val="24"/>
        </w:rPr>
        <w:t>,</w:t>
      </w:r>
      <w:bookmarkStart w:id="0" w:name="_GoBack"/>
      <w:bookmarkEnd w:id="0"/>
      <w:r>
        <w:rPr>
          <w:bCs/>
          <w:sz w:val="24"/>
          <w:szCs w:val="24"/>
        </w:rPr>
        <w:t xml:space="preserve"> Pat Neff (tentative), Dave Budden and Louise Muir will attend; please meet at the station at 0730.</w:t>
      </w:r>
    </w:p>
    <w:p w14:paraId="6328E3DA" w14:textId="77777777" w:rsidR="00525FF6" w:rsidRDefault="0015469C" w:rsidP="007F342F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328E3DB" w14:textId="77777777"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14:paraId="6328E3DC" w14:textId="77777777" w:rsidR="009C140E" w:rsidRDefault="009C140E" w:rsidP="00DD3C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VII </w:t>
      </w:r>
      <w:r w:rsidR="00DE3C99">
        <w:rPr>
          <w:b/>
          <w:sz w:val="28"/>
          <w:szCs w:val="28"/>
        </w:rPr>
        <w:t xml:space="preserve">THIS MEETING MAY GO INTO </w:t>
      </w:r>
      <w:r>
        <w:rPr>
          <w:b/>
          <w:sz w:val="28"/>
          <w:szCs w:val="28"/>
        </w:rPr>
        <w:t xml:space="preserve">EXECUTIVE SESSION </w:t>
      </w:r>
      <w:r w:rsidR="00DE3C99">
        <w:rPr>
          <w:b/>
          <w:sz w:val="28"/>
          <w:szCs w:val="28"/>
        </w:rPr>
        <w:t>DEPENDENT UPON THE NEEDS OF THE BOARD</w:t>
      </w:r>
    </w:p>
    <w:p w14:paraId="6328E3DD" w14:textId="77777777" w:rsidR="009C140E" w:rsidRDefault="009C140E" w:rsidP="00DD3CB0">
      <w:pPr>
        <w:spacing w:after="0"/>
        <w:rPr>
          <w:b/>
          <w:sz w:val="28"/>
          <w:szCs w:val="28"/>
        </w:rPr>
      </w:pPr>
    </w:p>
    <w:p w14:paraId="6328E3DE" w14:textId="77777777" w:rsidR="009C140E" w:rsidRDefault="009C140E" w:rsidP="00DD3CB0">
      <w:pPr>
        <w:spacing w:after="0"/>
        <w:rPr>
          <w:b/>
          <w:sz w:val="28"/>
          <w:szCs w:val="28"/>
        </w:rPr>
      </w:pPr>
    </w:p>
    <w:p w14:paraId="303A8990" w14:textId="77777777" w:rsidR="00DB3802" w:rsidRDefault="00DB3802" w:rsidP="00DD3CB0">
      <w:pPr>
        <w:spacing w:after="0"/>
        <w:rPr>
          <w:b/>
          <w:sz w:val="28"/>
          <w:szCs w:val="28"/>
        </w:rPr>
      </w:pPr>
    </w:p>
    <w:p w14:paraId="50BC22D1" w14:textId="77777777" w:rsidR="00DB3802" w:rsidRDefault="00DB3802" w:rsidP="00DD3CB0">
      <w:pPr>
        <w:spacing w:after="0"/>
        <w:rPr>
          <w:b/>
          <w:sz w:val="28"/>
          <w:szCs w:val="28"/>
        </w:rPr>
      </w:pPr>
    </w:p>
    <w:p w14:paraId="5C908D08" w14:textId="77777777" w:rsidR="00DB3802" w:rsidRDefault="00DB3802" w:rsidP="00DD3CB0">
      <w:pPr>
        <w:spacing w:after="0"/>
        <w:rPr>
          <w:b/>
          <w:sz w:val="28"/>
          <w:szCs w:val="28"/>
        </w:rPr>
      </w:pPr>
    </w:p>
    <w:p w14:paraId="307F5555" w14:textId="77777777" w:rsidR="00DB3802" w:rsidRDefault="00DB3802" w:rsidP="00DD3CB0">
      <w:pPr>
        <w:spacing w:after="0"/>
        <w:rPr>
          <w:b/>
          <w:sz w:val="28"/>
          <w:szCs w:val="28"/>
        </w:rPr>
      </w:pPr>
    </w:p>
    <w:p w14:paraId="1FF96729" w14:textId="77777777" w:rsidR="00DB3802" w:rsidRDefault="00DB3802" w:rsidP="00DD3CB0">
      <w:pPr>
        <w:spacing w:after="0"/>
        <w:rPr>
          <w:b/>
          <w:sz w:val="28"/>
          <w:szCs w:val="28"/>
        </w:rPr>
      </w:pPr>
    </w:p>
    <w:p w14:paraId="3DF75C19" w14:textId="77777777" w:rsidR="00DB3802" w:rsidRDefault="00DB3802" w:rsidP="00DD3CB0">
      <w:pPr>
        <w:spacing w:after="0"/>
        <w:rPr>
          <w:b/>
          <w:sz w:val="28"/>
          <w:szCs w:val="28"/>
        </w:rPr>
      </w:pPr>
    </w:p>
    <w:p w14:paraId="5594FA81" w14:textId="77777777" w:rsidR="00DB3802" w:rsidRDefault="00DB3802" w:rsidP="00DD3CB0">
      <w:pPr>
        <w:spacing w:after="0"/>
        <w:rPr>
          <w:b/>
          <w:sz w:val="28"/>
          <w:szCs w:val="28"/>
        </w:rPr>
      </w:pPr>
    </w:p>
    <w:p w14:paraId="6328E3DF" w14:textId="77777777"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VI</w:t>
      </w:r>
      <w:r w:rsidR="009C140E">
        <w:rPr>
          <w:b/>
          <w:sz w:val="28"/>
          <w:szCs w:val="28"/>
        </w:rPr>
        <w:t>I</w:t>
      </w:r>
      <w:r w:rsidRPr="00DD3CB0">
        <w:rPr>
          <w:b/>
          <w:sz w:val="28"/>
          <w:szCs w:val="28"/>
        </w:rPr>
        <w:t>I MEETING ADJOURNMENT</w:t>
      </w:r>
    </w:p>
    <w:p w14:paraId="550631AE" w14:textId="77777777" w:rsidR="00894378" w:rsidRDefault="00894378" w:rsidP="00A0752B">
      <w:pPr>
        <w:spacing w:before="120" w:after="0"/>
        <w:ind w:left="720"/>
        <w:rPr>
          <w:sz w:val="24"/>
          <w:szCs w:val="24"/>
        </w:rPr>
      </w:pPr>
    </w:p>
    <w:p w14:paraId="6328E3E0" w14:textId="65327860" w:rsidR="00E72F0D" w:rsidRPr="00A0752B" w:rsidRDefault="00A0752B" w:rsidP="00DB3802">
      <w:pPr>
        <w:spacing w:before="120" w:after="0"/>
        <w:rPr>
          <w:sz w:val="24"/>
          <w:szCs w:val="24"/>
        </w:rPr>
      </w:pPr>
      <w:r w:rsidRPr="00A0752B">
        <w:rPr>
          <w:sz w:val="24"/>
          <w:szCs w:val="24"/>
        </w:rPr>
        <w:t xml:space="preserve">Meeting Adjourned at </w:t>
      </w:r>
      <w:r w:rsidR="00DB3802">
        <w:rPr>
          <w:sz w:val="24"/>
          <w:szCs w:val="24"/>
        </w:rPr>
        <w:t>08:30</w:t>
      </w:r>
      <w:r w:rsidRPr="00A0752B">
        <w:rPr>
          <w:sz w:val="24"/>
          <w:szCs w:val="24"/>
        </w:rPr>
        <w:t xml:space="preserve"> pm.</w:t>
      </w:r>
    </w:p>
    <w:p w14:paraId="6328E3E1" w14:textId="77777777" w:rsidR="00A0752B" w:rsidRDefault="00A0752B" w:rsidP="00A0752B">
      <w:pPr>
        <w:spacing w:before="120" w:after="0"/>
        <w:rPr>
          <w:sz w:val="24"/>
          <w:szCs w:val="24"/>
        </w:rPr>
      </w:pPr>
    </w:p>
    <w:p w14:paraId="6328E3E2" w14:textId="77777777" w:rsidR="00A0752B" w:rsidRDefault="00A0752B" w:rsidP="00A0752B">
      <w:pPr>
        <w:spacing w:before="120" w:after="0"/>
        <w:rPr>
          <w:sz w:val="24"/>
          <w:szCs w:val="24"/>
        </w:rPr>
      </w:pPr>
    </w:p>
    <w:p w14:paraId="6328E3E3" w14:textId="77777777" w:rsidR="00A0752B" w:rsidRDefault="00A0752B" w:rsidP="00A0752B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28E3E4" w14:textId="77777777" w:rsidR="00A51ED1" w:rsidRDefault="00A0752B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Patricia Neff, Secretary</w:t>
      </w:r>
    </w:p>
    <w:p w14:paraId="6328E3E5" w14:textId="77777777" w:rsidR="00A0752B" w:rsidRDefault="00A51ED1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Secretary, Board of Directors</w:t>
      </w:r>
    </w:p>
    <w:p w14:paraId="6328E3E6" w14:textId="77777777" w:rsidR="00A51ED1" w:rsidRDefault="00A51ED1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Jefferson County EMS District</w:t>
      </w:r>
      <w:r w:rsidRPr="00A51ED1">
        <w:rPr>
          <w:sz w:val="24"/>
          <w:szCs w:val="24"/>
        </w:rPr>
        <w:t xml:space="preserve"> </w:t>
      </w:r>
    </w:p>
    <w:p w14:paraId="6328E3E7" w14:textId="77777777" w:rsidR="00A51ED1" w:rsidRPr="00A0752B" w:rsidRDefault="00A51ED1" w:rsidP="00A51ED1">
      <w:pPr>
        <w:spacing w:after="0"/>
        <w:rPr>
          <w:sz w:val="24"/>
          <w:szCs w:val="24"/>
        </w:rPr>
      </w:pPr>
      <w:r w:rsidRPr="00A0752B">
        <w:rPr>
          <w:sz w:val="24"/>
          <w:szCs w:val="24"/>
        </w:rPr>
        <w:t xml:space="preserve">Minutes were taken and prepared by </w:t>
      </w:r>
      <w:r w:rsidR="00525FF6">
        <w:rPr>
          <w:sz w:val="24"/>
          <w:szCs w:val="24"/>
        </w:rPr>
        <w:t>Danielle Peckham</w:t>
      </w:r>
      <w:r w:rsidRPr="00A0752B">
        <w:rPr>
          <w:sz w:val="24"/>
          <w:szCs w:val="24"/>
        </w:rPr>
        <w:t>.</w:t>
      </w:r>
    </w:p>
    <w:sectPr w:rsidR="00A51ED1" w:rsidRPr="00A0752B" w:rsidSect="00F62FA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52481" w14:textId="77777777" w:rsidR="00AB320E" w:rsidRDefault="00AB320E" w:rsidP="00DD3CB0">
      <w:pPr>
        <w:spacing w:after="0" w:line="240" w:lineRule="auto"/>
      </w:pPr>
      <w:r>
        <w:separator/>
      </w:r>
    </w:p>
  </w:endnote>
  <w:endnote w:type="continuationSeparator" w:id="0">
    <w:p w14:paraId="7C1F999B" w14:textId="77777777" w:rsidR="00AB320E" w:rsidRDefault="00AB320E" w:rsidP="00DD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0FA8C" w14:textId="77777777" w:rsidR="00AB320E" w:rsidRDefault="00AB320E" w:rsidP="00DD3CB0">
      <w:pPr>
        <w:spacing w:after="0" w:line="240" w:lineRule="auto"/>
      </w:pPr>
      <w:r>
        <w:separator/>
      </w:r>
    </w:p>
  </w:footnote>
  <w:footnote w:type="continuationSeparator" w:id="0">
    <w:p w14:paraId="341A68DF" w14:textId="77777777" w:rsidR="00AB320E" w:rsidRDefault="00AB320E" w:rsidP="00DD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792"/>
      <w:gridCol w:w="8568"/>
    </w:tblGrid>
    <w:tr w:rsidR="00AB320E" w14:paraId="6328E3EE" w14:textId="77777777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14:paraId="6328E3EC" w14:textId="77777777" w:rsidR="00AB320E" w:rsidRDefault="00AB320E">
          <w:pPr>
            <w:pStyle w:val="Foot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E5476" w:rsidRPr="007E5476">
            <w:rPr>
              <w:noProof/>
              <w:color w:val="FFFFFF" w:themeColor="background1"/>
            </w:rPr>
            <w:t>6</w:t>
          </w:r>
          <w:r>
            <w:rPr>
              <w:noProof/>
              <w:color w:val="FFFFFF" w:themeColor="background1"/>
            </w:rPr>
            <w:fldChar w:fldCharType="end"/>
          </w:r>
        </w:p>
      </w:tc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le"/>
          <w:id w:val="23280118"/>
          <w:placeholder>
            <w:docPart w:val="14924EBED2684F09AA2AD78B6566E62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14:paraId="6328E3ED" w14:textId="77777777" w:rsidR="00AB320E" w:rsidRDefault="00AB320E" w:rsidP="00C026B7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Jefferson County                                                                                                                                                      Emergency Medical Services District</w:t>
              </w:r>
            </w:p>
          </w:tc>
        </w:sdtContent>
      </w:sdt>
    </w:tr>
  </w:tbl>
  <w:p w14:paraId="6328E3EF" w14:textId="77777777" w:rsidR="00AB320E" w:rsidRDefault="00AB3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053189"/>
      <w:docPartObj>
        <w:docPartGallery w:val="Page Numbers (Top of Page)"/>
        <w:docPartUnique/>
      </w:docPartObj>
    </w:sdtPr>
    <w:sdtEndPr/>
    <w:sdtContent>
      <w:p w14:paraId="6328E3F0" w14:textId="77777777" w:rsidR="00AB320E" w:rsidRDefault="00AB320E">
        <w:pPr>
          <w:pStyle w:val="Header"/>
          <w:jc w:val="right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7E5476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7E5476">
          <w:rPr>
            <w:b/>
            <w:noProof/>
          </w:rPr>
          <w:t>6</w:t>
        </w:r>
        <w:r>
          <w:rPr>
            <w:b/>
            <w:sz w:val="24"/>
            <w:szCs w:val="24"/>
          </w:rPr>
          <w:fldChar w:fldCharType="end"/>
        </w:r>
      </w:p>
    </w:sdtContent>
  </w:sdt>
  <w:p w14:paraId="6328E3F1" w14:textId="77777777" w:rsidR="00AB320E" w:rsidRDefault="00AB3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1EC0"/>
    <w:multiLevelType w:val="hybridMultilevel"/>
    <w:tmpl w:val="89C85762"/>
    <w:lvl w:ilvl="0" w:tplc="0B7E37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B1579A"/>
    <w:multiLevelType w:val="hybridMultilevel"/>
    <w:tmpl w:val="CD9A1A7C"/>
    <w:lvl w:ilvl="0" w:tplc="27C89776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236010"/>
    <w:multiLevelType w:val="hybridMultilevel"/>
    <w:tmpl w:val="1876C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EC66AE"/>
    <w:multiLevelType w:val="hybridMultilevel"/>
    <w:tmpl w:val="714CD4D8"/>
    <w:lvl w:ilvl="0" w:tplc="27C89776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81C247D"/>
    <w:multiLevelType w:val="hybridMultilevel"/>
    <w:tmpl w:val="E9B67BF4"/>
    <w:lvl w:ilvl="0" w:tplc="27C8977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F816AB"/>
    <w:multiLevelType w:val="hybridMultilevel"/>
    <w:tmpl w:val="C028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3325"/>
    <w:multiLevelType w:val="hybridMultilevel"/>
    <w:tmpl w:val="A154B2E4"/>
    <w:lvl w:ilvl="0" w:tplc="1E02AB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B97006"/>
    <w:multiLevelType w:val="hybridMultilevel"/>
    <w:tmpl w:val="CE4850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FD3B50"/>
    <w:multiLevelType w:val="hybridMultilevel"/>
    <w:tmpl w:val="C4F811D4"/>
    <w:lvl w:ilvl="0" w:tplc="27C89776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3E4730"/>
    <w:multiLevelType w:val="hybridMultilevel"/>
    <w:tmpl w:val="D8EEAE7C"/>
    <w:lvl w:ilvl="0" w:tplc="C5365B7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AF6F7A"/>
    <w:multiLevelType w:val="hybridMultilevel"/>
    <w:tmpl w:val="5FC455B0"/>
    <w:lvl w:ilvl="0" w:tplc="7346C1E0">
      <w:start w:val="36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555671"/>
    <w:multiLevelType w:val="hybridMultilevel"/>
    <w:tmpl w:val="067E7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2C21AF"/>
    <w:multiLevelType w:val="hybridMultilevel"/>
    <w:tmpl w:val="6EBED714"/>
    <w:lvl w:ilvl="0" w:tplc="27C8977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B07FA1"/>
    <w:multiLevelType w:val="hybridMultilevel"/>
    <w:tmpl w:val="68B4563E"/>
    <w:lvl w:ilvl="0" w:tplc="0976740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BB76B0B"/>
    <w:multiLevelType w:val="hybridMultilevel"/>
    <w:tmpl w:val="D7487814"/>
    <w:lvl w:ilvl="0" w:tplc="1368C06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E525DAF"/>
    <w:multiLevelType w:val="hybridMultilevel"/>
    <w:tmpl w:val="1620117E"/>
    <w:lvl w:ilvl="0" w:tplc="4C640018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3AE727F"/>
    <w:multiLevelType w:val="hybridMultilevel"/>
    <w:tmpl w:val="16E6D1BA"/>
    <w:lvl w:ilvl="0" w:tplc="27C89776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3EE171F"/>
    <w:multiLevelType w:val="hybridMultilevel"/>
    <w:tmpl w:val="C0AC39A0"/>
    <w:lvl w:ilvl="0" w:tplc="5C2ED04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B260CDE"/>
    <w:multiLevelType w:val="hybridMultilevel"/>
    <w:tmpl w:val="63F67310"/>
    <w:lvl w:ilvl="0" w:tplc="88465DC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DC3F4A"/>
    <w:multiLevelType w:val="hybridMultilevel"/>
    <w:tmpl w:val="8FF2D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17118A"/>
    <w:multiLevelType w:val="hybridMultilevel"/>
    <w:tmpl w:val="66A67608"/>
    <w:lvl w:ilvl="0" w:tplc="A96CFE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82B75B2"/>
    <w:multiLevelType w:val="hybridMultilevel"/>
    <w:tmpl w:val="5A284140"/>
    <w:lvl w:ilvl="0" w:tplc="B0145D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A8419F2"/>
    <w:multiLevelType w:val="hybridMultilevel"/>
    <w:tmpl w:val="2FE024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E4C2F9B"/>
    <w:multiLevelType w:val="hybridMultilevel"/>
    <w:tmpl w:val="887C894A"/>
    <w:lvl w:ilvl="0" w:tplc="75E67E60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E8472B5"/>
    <w:multiLevelType w:val="hybridMultilevel"/>
    <w:tmpl w:val="11CC0078"/>
    <w:lvl w:ilvl="0" w:tplc="7D40A8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9"/>
  </w:num>
  <w:num w:numId="5">
    <w:abstractNumId w:val="13"/>
  </w:num>
  <w:num w:numId="6">
    <w:abstractNumId w:val="17"/>
  </w:num>
  <w:num w:numId="7">
    <w:abstractNumId w:val="15"/>
  </w:num>
  <w:num w:numId="8">
    <w:abstractNumId w:val="16"/>
  </w:num>
  <w:num w:numId="9">
    <w:abstractNumId w:val="7"/>
  </w:num>
  <w:num w:numId="10">
    <w:abstractNumId w:val="6"/>
  </w:num>
  <w:num w:numId="11">
    <w:abstractNumId w:val="0"/>
  </w:num>
  <w:num w:numId="12">
    <w:abstractNumId w:val="24"/>
  </w:num>
  <w:num w:numId="13">
    <w:abstractNumId w:val="20"/>
  </w:num>
  <w:num w:numId="14">
    <w:abstractNumId w:val="19"/>
  </w:num>
  <w:num w:numId="15">
    <w:abstractNumId w:val="10"/>
  </w:num>
  <w:num w:numId="16">
    <w:abstractNumId w:val="23"/>
  </w:num>
  <w:num w:numId="17">
    <w:abstractNumId w:val="5"/>
  </w:num>
  <w:num w:numId="18">
    <w:abstractNumId w:val="22"/>
  </w:num>
  <w:num w:numId="19">
    <w:abstractNumId w:val="11"/>
  </w:num>
  <w:num w:numId="20">
    <w:abstractNumId w:val="2"/>
  </w:num>
  <w:num w:numId="21">
    <w:abstractNumId w:val="3"/>
  </w:num>
  <w:num w:numId="22">
    <w:abstractNumId w:val="4"/>
  </w:num>
  <w:num w:numId="23">
    <w:abstractNumId w:val="1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B0"/>
    <w:rsid w:val="00002E8B"/>
    <w:rsid w:val="00010721"/>
    <w:rsid w:val="000115AC"/>
    <w:rsid w:val="000123BB"/>
    <w:rsid w:val="000202D9"/>
    <w:rsid w:val="0002549D"/>
    <w:rsid w:val="00026DC4"/>
    <w:rsid w:val="0002739A"/>
    <w:rsid w:val="000307AF"/>
    <w:rsid w:val="00033F17"/>
    <w:rsid w:val="00034892"/>
    <w:rsid w:val="00035F09"/>
    <w:rsid w:val="000373BC"/>
    <w:rsid w:val="00045E38"/>
    <w:rsid w:val="0005234D"/>
    <w:rsid w:val="000606EA"/>
    <w:rsid w:val="00063E3C"/>
    <w:rsid w:val="00067C3E"/>
    <w:rsid w:val="00067EC0"/>
    <w:rsid w:val="000712E8"/>
    <w:rsid w:val="000771EB"/>
    <w:rsid w:val="0008047F"/>
    <w:rsid w:val="0008301F"/>
    <w:rsid w:val="000832D6"/>
    <w:rsid w:val="000951E9"/>
    <w:rsid w:val="00096169"/>
    <w:rsid w:val="000A0F20"/>
    <w:rsid w:val="000A24BD"/>
    <w:rsid w:val="000A7DB2"/>
    <w:rsid w:val="000B5595"/>
    <w:rsid w:val="000C4370"/>
    <w:rsid w:val="000C4A2E"/>
    <w:rsid w:val="000D01BB"/>
    <w:rsid w:val="000D1384"/>
    <w:rsid w:val="000D6612"/>
    <w:rsid w:val="000D7737"/>
    <w:rsid w:val="000E0F5C"/>
    <w:rsid w:val="000E3614"/>
    <w:rsid w:val="000E445C"/>
    <w:rsid w:val="000E45A9"/>
    <w:rsid w:val="000E51D7"/>
    <w:rsid w:val="000E594C"/>
    <w:rsid w:val="000E60E0"/>
    <w:rsid w:val="000F3163"/>
    <w:rsid w:val="00107FBB"/>
    <w:rsid w:val="00110A97"/>
    <w:rsid w:val="0011202F"/>
    <w:rsid w:val="001142EB"/>
    <w:rsid w:val="00114C9C"/>
    <w:rsid w:val="00120784"/>
    <w:rsid w:val="001330F8"/>
    <w:rsid w:val="001364EB"/>
    <w:rsid w:val="0015469C"/>
    <w:rsid w:val="001548DD"/>
    <w:rsid w:val="0016640F"/>
    <w:rsid w:val="0017090B"/>
    <w:rsid w:val="00182C21"/>
    <w:rsid w:val="001844B5"/>
    <w:rsid w:val="001847CA"/>
    <w:rsid w:val="00184C34"/>
    <w:rsid w:val="001A29BF"/>
    <w:rsid w:val="001A77DF"/>
    <w:rsid w:val="001B5122"/>
    <w:rsid w:val="001B7A86"/>
    <w:rsid w:val="001C7845"/>
    <w:rsid w:val="001D1F59"/>
    <w:rsid w:val="001D237F"/>
    <w:rsid w:val="001D381D"/>
    <w:rsid w:val="001E1150"/>
    <w:rsid w:val="001E463C"/>
    <w:rsid w:val="001E6069"/>
    <w:rsid w:val="001F7E0A"/>
    <w:rsid w:val="002054FC"/>
    <w:rsid w:val="0020699A"/>
    <w:rsid w:val="002069BD"/>
    <w:rsid w:val="00210B21"/>
    <w:rsid w:val="00216D22"/>
    <w:rsid w:val="00216DB4"/>
    <w:rsid w:val="00224D76"/>
    <w:rsid w:val="002265A8"/>
    <w:rsid w:val="00247013"/>
    <w:rsid w:val="002537C3"/>
    <w:rsid w:val="00253A83"/>
    <w:rsid w:val="00254E76"/>
    <w:rsid w:val="0026008F"/>
    <w:rsid w:val="00264FBB"/>
    <w:rsid w:val="00272191"/>
    <w:rsid w:val="00273D8C"/>
    <w:rsid w:val="00274F42"/>
    <w:rsid w:val="00275E13"/>
    <w:rsid w:val="002A03C8"/>
    <w:rsid w:val="002A2B67"/>
    <w:rsid w:val="002A5112"/>
    <w:rsid w:val="002A6BE5"/>
    <w:rsid w:val="002B299C"/>
    <w:rsid w:val="002B4763"/>
    <w:rsid w:val="002C1494"/>
    <w:rsid w:val="002C46E6"/>
    <w:rsid w:val="002D0ABE"/>
    <w:rsid w:val="002D26C8"/>
    <w:rsid w:val="002E1994"/>
    <w:rsid w:val="002E6F97"/>
    <w:rsid w:val="002E76F6"/>
    <w:rsid w:val="002F216B"/>
    <w:rsid w:val="002F6BA8"/>
    <w:rsid w:val="0030121D"/>
    <w:rsid w:val="00302270"/>
    <w:rsid w:val="00302391"/>
    <w:rsid w:val="003027CF"/>
    <w:rsid w:val="00307A37"/>
    <w:rsid w:val="00312983"/>
    <w:rsid w:val="003245C4"/>
    <w:rsid w:val="00324E07"/>
    <w:rsid w:val="00343B6E"/>
    <w:rsid w:val="00344F3E"/>
    <w:rsid w:val="0035045F"/>
    <w:rsid w:val="00351443"/>
    <w:rsid w:val="0035308B"/>
    <w:rsid w:val="003561D5"/>
    <w:rsid w:val="00360F9F"/>
    <w:rsid w:val="003611E6"/>
    <w:rsid w:val="00362276"/>
    <w:rsid w:val="00372913"/>
    <w:rsid w:val="003739F2"/>
    <w:rsid w:val="00380706"/>
    <w:rsid w:val="00380AD0"/>
    <w:rsid w:val="00382200"/>
    <w:rsid w:val="00385996"/>
    <w:rsid w:val="0039007E"/>
    <w:rsid w:val="003A5D8B"/>
    <w:rsid w:val="003A6BD9"/>
    <w:rsid w:val="003B11BC"/>
    <w:rsid w:val="003B29E5"/>
    <w:rsid w:val="003C02EC"/>
    <w:rsid w:val="003C1D43"/>
    <w:rsid w:val="003C3003"/>
    <w:rsid w:val="003C72D9"/>
    <w:rsid w:val="003D3198"/>
    <w:rsid w:val="003D3DF8"/>
    <w:rsid w:val="003E60A2"/>
    <w:rsid w:val="003E7E5C"/>
    <w:rsid w:val="003F1834"/>
    <w:rsid w:val="003F4E32"/>
    <w:rsid w:val="00406699"/>
    <w:rsid w:val="0041030C"/>
    <w:rsid w:val="00421AB3"/>
    <w:rsid w:val="00430F3D"/>
    <w:rsid w:val="004337C0"/>
    <w:rsid w:val="00434DB4"/>
    <w:rsid w:val="00442888"/>
    <w:rsid w:val="00446B59"/>
    <w:rsid w:val="00463067"/>
    <w:rsid w:val="00465F77"/>
    <w:rsid w:val="0046673B"/>
    <w:rsid w:val="00471C71"/>
    <w:rsid w:val="00476C90"/>
    <w:rsid w:val="00485805"/>
    <w:rsid w:val="004870B6"/>
    <w:rsid w:val="004900D0"/>
    <w:rsid w:val="00494F9F"/>
    <w:rsid w:val="004A4762"/>
    <w:rsid w:val="004A67E2"/>
    <w:rsid w:val="004B01D2"/>
    <w:rsid w:val="004C74F3"/>
    <w:rsid w:val="004D35D2"/>
    <w:rsid w:val="004D3799"/>
    <w:rsid w:val="004D4380"/>
    <w:rsid w:val="004E76F7"/>
    <w:rsid w:val="004F4739"/>
    <w:rsid w:val="004F79E5"/>
    <w:rsid w:val="005005F4"/>
    <w:rsid w:val="00500CC9"/>
    <w:rsid w:val="00506812"/>
    <w:rsid w:val="00512F6A"/>
    <w:rsid w:val="00516B5B"/>
    <w:rsid w:val="00524339"/>
    <w:rsid w:val="00525FF6"/>
    <w:rsid w:val="00527376"/>
    <w:rsid w:val="005320E9"/>
    <w:rsid w:val="00532D73"/>
    <w:rsid w:val="0053663F"/>
    <w:rsid w:val="0054030E"/>
    <w:rsid w:val="0054402F"/>
    <w:rsid w:val="005441BE"/>
    <w:rsid w:val="00550764"/>
    <w:rsid w:val="00554C7D"/>
    <w:rsid w:val="005650C2"/>
    <w:rsid w:val="00572BA9"/>
    <w:rsid w:val="0057600D"/>
    <w:rsid w:val="00576BF0"/>
    <w:rsid w:val="00581164"/>
    <w:rsid w:val="00594B7A"/>
    <w:rsid w:val="005A663E"/>
    <w:rsid w:val="005A7116"/>
    <w:rsid w:val="005C275B"/>
    <w:rsid w:val="005D1DBB"/>
    <w:rsid w:val="005D2E57"/>
    <w:rsid w:val="005D4F55"/>
    <w:rsid w:val="005D6C6A"/>
    <w:rsid w:val="005E0C29"/>
    <w:rsid w:val="005F0CBA"/>
    <w:rsid w:val="005F2C07"/>
    <w:rsid w:val="005F4A97"/>
    <w:rsid w:val="005F6900"/>
    <w:rsid w:val="005F7008"/>
    <w:rsid w:val="00600F62"/>
    <w:rsid w:val="00610E1B"/>
    <w:rsid w:val="00612716"/>
    <w:rsid w:val="00615044"/>
    <w:rsid w:val="0061575C"/>
    <w:rsid w:val="00616634"/>
    <w:rsid w:val="00622D3F"/>
    <w:rsid w:val="00625B62"/>
    <w:rsid w:val="006407B2"/>
    <w:rsid w:val="00646204"/>
    <w:rsid w:val="00656EED"/>
    <w:rsid w:val="00657C30"/>
    <w:rsid w:val="006611CE"/>
    <w:rsid w:val="00661EF9"/>
    <w:rsid w:val="00664051"/>
    <w:rsid w:val="00664D43"/>
    <w:rsid w:val="00672996"/>
    <w:rsid w:val="00672C26"/>
    <w:rsid w:val="006834F1"/>
    <w:rsid w:val="00683672"/>
    <w:rsid w:val="00685D52"/>
    <w:rsid w:val="00691E0C"/>
    <w:rsid w:val="00692B06"/>
    <w:rsid w:val="00696DB9"/>
    <w:rsid w:val="006975DE"/>
    <w:rsid w:val="006A4A2F"/>
    <w:rsid w:val="006A555B"/>
    <w:rsid w:val="006A5D37"/>
    <w:rsid w:val="006A7AA8"/>
    <w:rsid w:val="006B23F6"/>
    <w:rsid w:val="006B337D"/>
    <w:rsid w:val="006B5F7B"/>
    <w:rsid w:val="006B7052"/>
    <w:rsid w:val="006C1C7E"/>
    <w:rsid w:val="006C5A87"/>
    <w:rsid w:val="006C7E24"/>
    <w:rsid w:val="006D6C0F"/>
    <w:rsid w:val="006D7343"/>
    <w:rsid w:val="006E262D"/>
    <w:rsid w:val="006E6ABB"/>
    <w:rsid w:val="006F485B"/>
    <w:rsid w:val="006F5BDD"/>
    <w:rsid w:val="006F5E39"/>
    <w:rsid w:val="00705A4D"/>
    <w:rsid w:val="00710C2F"/>
    <w:rsid w:val="00722B95"/>
    <w:rsid w:val="00730975"/>
    <w:rsid w:val="007435D4"/>
    <w:rsid w:val="00764994"/>
    <w:rsid w:val="00770F67"/>
    <w:rsid w:val="00771AA4"/>
    <w:rsid w:val="00771BAA"/>
    <w:rsid w:val="00787DDA"/>
    <w:rsid w:val="00791FBE"/>
    <w:rsid w:val="007A3BFE"/>
    <w:rsid w:val="007A4BA1"/>
    <w:rsid w:val="007B0711"/>
    <w:rsid w:val="007B42AE"/>
    <w:rsid w:val="007C535C"/>
    <w:rsid w:val="007D1085"/>
    <w:rsid w:val="007D22AD"/>
    <w:rsid w:val="007D28F4"/>
    <w:rsid w:val="007E0D26"/>
    <w:rsid w:val="007E4491"/>
    <w:rsid w:val="007E5476"/>
    <w:rsid w:val="007E774B"/>
    <w:rsid w:val="007E78D5"/>
    <w:rsid w:val="007F342F"/>
    <w:rsid w:val="007F3C2A"/>
    <w:rsid w:val="00803E4A"/>
    <w:rsid w:val="00804505"/>
    <w:rsid w:val="0080591A"/>
    <w:rsid w:val="008106E6"/>
    <w:rsid w:val="00811DE7"/>
    <w:rsid w:val="00814221"/>
    <w:rsid w:val="0082429F"/>
    <w:rsid w:val="008252E4"/>
    <w:rsid w:val="008348AE"/>
    <w:rsid w:val="0083670D"/>
    <w:rsid w:val="008373F3"/>
    <w:rsid w:val="0083794C"/>
    <w:rsid w:val="008640CE"/>
    <w:rsid w:val="00864487"/>
    <w:rsid w:val="00872F60"/>
    <w:rsid w:val="00894378"/>
    <w:rsid w:val="008A2F89"/>
    <w:rsid w:val="008A3409"/>
    <w:rsid w:val="008A40DA"/>
    <w:rsid w:val="008A4791"/>
    <w:rsid w:val="008C008F"/>
    <w:rsid w:val="008C2D32"/>
    <w:rsid w:val="008C6918"/>
    <w:rsid w:val="008D0862"/>
    <w:rsid w:val="008E664F"/>
    <w:rsid w:val="008F2D3F"/>
    <w:rsid w:val="008F6857"/>
    <w:rsid w:val="008F718A"/>
    <w:rsid w:val="009053BD"/>
    <w:rsid w:val="00913010"/>
    <w:rsid w:val="0091719F"/>
    <w:rsid w:val="0093178C"/>
    <w:rsid w:val="00932F4A"/>
    <w:rsid w:val="009406D4"/>
    <w:rsid w:val="00940C2B"/>
    <w:rsid w:val="00942AF4"/>
    <w:rsid w:val="009436A1"/>
    <w:rsid w:val="009449D9"/>
    <w:rsid w:val="00953BC9"/>
    <w:rsid w:val="009607BB"/>
    <w:rsid w:val="00961A75"/>
    <w:rsid w:val="00962D63"/>
    <w:rsid w:val="0096306B"/>
    <w:rsid w:val="00963929"/>
    <w:rsid w:val="0096779E"/>
    <w:rsid w:val="00977FF8"/>
    <w:rsid w:val="009855F6"/>
    <w:rsid w:val="00997754"/>
    <w:rsid w:val="009A505A"/>
    <w:rsid w:val="009A5EC1"/>
    <w:rsid w:val="009B1CBA"/>
    <w:rsid w:val="009B1E1B"/>
    <w:rsid w:val="009C140E"/>
    <w:rsid w:val="009C3409"/>
    <w:rsid w:val="009D2CA7"/>
    <w:rsid w:val="009D47D5"/>
    <w:rsid w:val="009F5E0B"/>
    <w:rsid w:val="009F6343"/>
    <w:rsid w:val="00A00E7D"/>
    <w:rsid w:val="00A058B4"/>
    <w:rsid w:val="00A05E81"/>
    <w:rsid w:val="00A06118"/>
    <w:rsid w:val="00A06D68"/>
    <w:rsid w:val="00A0752B"/>
    <w:rsid w:val="00A13901"/>
    <w:rsid w:val="00A20EE6"/>
    <w:rsid w:val="00A21834"/>
    <w:rsid w:val="00A21A89"/>
    <w:rsid w:val="00A21B04"/>
    <w:rsid w:val="00A22030"/>
    <w:rsid w:val="00A223A3"/>
    <w:rsid w:val="00A227E6"/>
    <w:rsid w:val="00A2352F"/>
    <w:rsid w:val="00A2789F"/>
    <w:rsid w:val="00A27D1A"/>
    <w:rsid w:val="00A32F67"/>
    <w:rsid w:val="00A330EF"/>
    <w:rsid w:val="00A43BDC"/>
    <w:rsid w:val="00A51ED1"/>
    <w:rsid w:val="00A526AC"/>
    <w:rsid w:val="00A55FBD"/>
    <w:rsid w:val="00A65A81"/>
    <w:rsid w:val="00A7401F"/>
    <w:rsid w:val="00A83E76"/>
    <w:rsid w:val="00A85D8C"/>
    <w:rsid w:val="00A91B28"/>
    <w:rsid w:val="00A96C3A"/>
    <w:rsid w:val="00AA4716"/>
    <w:rsid w:val="00AA668C"/>
    <w:rsid w:val="00AA7D2A"/>
    <w:rsid w:val="00AB320E"/>
    <w:rsid w:val="00AB7A29"/>
    <w:rsid w:val="00AC5586"/>
    <w:rsid w:val="00AC5BE5"/>
    <w:rsid w:val="00AD02CC"/>
    <w:rsid w:val="00AD4FDE"/>
    <w:rsid w:val="00AD58DD"/>
    <w:rsid w:val="00AE300B"/>
    <w:rsid w:val="00AF35DA"/>
    <w:rsid w:val="00AF3662"/>
    <w:rsid w:val="00AF651A"/>
    <w:rsid w:val="00B0010C"/>
    <w:rsid w:val="00B01077"/>
    <w:rsid w:val="00B02A2E"/>
    <w:rsid w:val="00B05934"/>
    <w:rsid w:val="00B07379"/>
    <w:rsid w:val="00B11D9B"/>
    <w:rsid w:val="00B17A71"/>
    <w:rsid w:val="00B2243B"/>
    <w:rsid w:val="00B224EE"/>
    <w:rsid w:val="00B25129"/>
    <w:rsid w:val="00B25D65"/>
    <w:rsid w:val="00B33281"/>
    <w:rsid w:val="00B37072"/>
    <w:rsid w:val="00B4016A"/>
    <w:rsid w:val="00B442CD"/>
    <w:rsid w:val="00B53909"/>
    <w:rsid w:val="00B56507"/>
    <w:rsid w:val="00B5664A"/>
    <w:rsid w:val="00B62CF1"/>
    <w:rsid w:val="00B63C2C"/>
    <w:rsid w:val="00B77C01"/>
    <w:rsid w:val="00B8242E"/>
    <w:rsid w:val="00B84FB6"/>
    <w:rsid w:val="00B8796F"/>
    <w:rsid w:val="00B90267"/>
    <w:rsid w:val="00B9709D"/>
    <w:rsid w:val="00BA6BD5"/>
    <w:rsid w:val="00BB0291"/>
    <w:rsid w:val="00BB1560"/>
    <w:rsid w:val="00BB59F4"/>
    <w:rsid w:val="00BB7669"/>
    <w:rsid w:val="00BD1F14"/>
    <w:rsid w:val="00BD7270"/>
    <w:rsid w:val="00BE2291"/>
    <w:rsid w:val="00BE6150"/>
    <w:rsid w:val="00BF2141"/>
    <w:rsid w:val="00BF514F"/>
    <w:rsid w:val="00BF7FF3"/>
    <w:rsid w:val="00C026B7"/>
    <w:rsid w:val="00C0426F"/>
    <w:rsid w:val="00C060FB"/>
    <w:rsid w:val="00C10A0F"/>
    <w:rsid w:val="00C115E1"/>
    <w:rsid w:val="00C125F5"/>
    <w:rsid w:val="00C135EB"/>
    <w:rsid w:val="00C20B0C"/>
    <w:rsid w:val="00C20C97"/>
    <w:rsid w:val="00C21F26"/>
    <w:rsid w:val="00C30D36"/>
    <w:rsid w:val="00C3483A"/>
    <w:rsid w:val="00C36BCA"/>
    <w:rsid w:val="00C41905"/>
    <w:rsid w:val="00C43EB6"/>
    <w:rsid w:val="00C468D5"/>
    <w:rsid w:val="00C503CF"/>
    <w:rsid w:val="00C572C1"/>
    <w:rsid w:val="00C57438"/>
    <w:rsid w:val="00C604FB"/>
    <w:rsid w:val="00C632F0"/>
    <w:rsid w:val="00C65213"/>
    <w:rsid w:val="00C652A9"/>
    <w:rsid w:val="00C67C43"/>
    <w:rsid w:val="00C71929"/>
    <w:rsid w:val="00C72444"/>
    <w:rsid w:val="00C7367B"/>
    <w:rsid w:val="00C7492E"/>
    <w:rsid w:val="00C822F7"/>
    <w:rsid w:val="00C85600"/>
    <w:rsid w:val="00C921A5"/>
    <w:rsid w:val="00C9494C"/>
    <w:rsid w:val="00CA130F"/>
    <w:rsid w:val="00CA2613"/>
    <w:rsid w:val="00CA6A2E"/>
    <w:rsid w:val="00CB0E72"/>
    <w:rsid w:val="00CB2A8D"/>
    <w:rsid w:val="00CB5DEE"/>
    <w:rsid w:val="00CB67F2"/>
    <w:rsid w:val="00CB7811"/>
    <w:rsid w:val="00CC1A9A"/>
    <w:rsid w:val="00CC4CBF"/>
    <w:rsid w:val="00CC565F"/>
    <w:rsid w:val="00CD74F0"/>
    <w:rsid w:val="00CD7B23"/>
    <w:rsid w:val="00CD7E29"/>
    <w:rsid w:val="00CE2CDE"/>
    <w:rsid w:val="00CF0C72"/>
    <w:rsid w:val="00CF2016"/>
    <w:rsid w:val="00CF6AD0"/>
    <w:rsid w:val="00D05AA2"/>
    <w:rsid w:val="00D07659"/>
    <w:rsid w:val="00D17AD0"/>
    <w:rsid w:val="00D222E6"/>
    <w:rsid w:val="00D23B01"/>
    <w:rsid w:val="00D26341"/>
    <w:rsid w:val="00D36CEA"/>
    <w:rsid w:val="00D375BD"/>
    <w:rsid w:val="00D536BE"/>
    <w:rsid w:val="00D635C4"/>
    <w:rsid w:val="00D82569"/>
    <w:rsid w:val="00D874D2"/>
    <w:rsid w:val="00D908A2"/>
    <w:rsid w:val="00D91E95"/>
    <w:rsid w:val="00D94134"/>
    <w:rsid w:val="00DA4F3A"/>
    <w:rsid w:val="00DA5BBD"/>
    <w:rsid w:val="00DB3802"/>
    <w:rsid w:val="00DB5FF9"/>
    <w:rsid w:val="00DC0876"/>
    <w:rsid w:val="00DC4E59"/>
    <w:rsid w:val="00DD3CB0"/>
    <w:rsid w:val="00DE2C58"/>
    <w:rsid w:val="00DE3C99"/>
    <w:rsid w:val="00DF2F0C"/>
    <w:rsid w:val="00E04835"/>
    <w:rsid w:val="00E139D0"/>
    <w:rsid w:val="00E14201"/>
    <w:rsid w:val="00E15C1F"/>
    <w:rsid w:val="00E161DC"/>
    <w:rsid w:val="00E236CD"/>
    <w:rsid w:val="00E34D49"/>
    <w:rsid w:val="00E35D7D"/>
    <w:rsid w:val="00E35E78"/>
    <w:rsid w:val="00E409D1"/>
    <w:rsid w:val="00E457A6"/>
    <w:rsid w:val="00E47D78"/>
    <w:rsid w:val="00E57332"/>
    <w:rsid w:val="00E6022A"/>
    <w:rsid w:val="00E64E08"/>
    <w:rsid w:val="00E651CC"/>
    <w:rsid w:val="00E72F0D"/>
    <w:rsid w:val="00E74BDC"/>
    <w:rsid w:val="00E857D6"/>
    <w:rsid w:val="00E86035"/>
    <w:rsid w:val="00E8784D"/>
    <w:rsid w:val="00EA053D"/>
    <w:rsid w:val="00EA059C"/>
    <w:rsid w:val="00EA2858"/>
    <w:rsid w:val="00EA45CE"/>
    <w:rsid w:val="00EA4B68"/>
    <w:rsid w:val="00EB0EF5"/>
    <w:rsid w:val="00EB0F4D"/>
    <w:rsid w:val="00EB5259"/>
    <w:rsid w:val="00EB5411"/>
    <w:rsid w:val="00EC0F8D"/>
    <w:rsid w:val="00EC102B"/>
    <w:rsid w:val="00EC3369"/>
    <w:rsid w:val="00EC39E4"/>
    <w:rsid w:val="00EC63D6"/>
    <w:rsid w:val="00F02329"/>
    <w:rsid w:val="00F0729B"/>
    <w:rsid w:val="00F1708F"/>
    <w:rsid w:val="00F17F89"/>
    <w:rsid w:val="00F231E2"/>
    <w:rsid w:val="00F270C1"/>
    <w:rsid w:val="00F42367"/>
    <w:rsid w:val="00F53EEE"/>
    <w:rsid w:val="00F62FAD"/>
    <w:rsid w:val="00F8075D"/>
    <w:rsid w:val="00F854CE"/>
    <w:rsid w:val="00F93609"/>
    <w:rsid w:val="00F93ACC"/>
    <w:rsid w:val="00F96850"/>
    <w:rsid w:val="00F96A49"/>
    <w:rsid w:val="00F97D6B"/>
    <w:rsid w:val="00FA04D2"/>
    <w:rsid w:val="00FA215F"/>
    <w:rsid w:val="00FB4616"/>
    <w:rsid w:val="00FD1D2E"/>
    <w:rsid w:val="00FD1D3D"/>
    <w:rsid w:val="00FD2179"/>
    <w:rsid w:val="00FD3230"/>
    <w:rsid w:val="00FD39BC"/>
    <w:rsid w:val="00FD44A1"/>
    <w:rsid w:val="00FD583C"/>
    <w:rsid w:val="00FE3EDD"/>
    <w:rsid w:val="00FE4E61"/>
    <w:rsid w:val="00FF003E"/>
    <w:rsid w:val="00FF1992"/>
    <w:rsid w:val="00FF4082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28E33D"/>
  <w15:docId w15:val="{EB063983-5397-4DE3-A4D5-9AC6CCAE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B0"/>
  </w:style>
  <w:style w:type="paragraph" w:styleId="Footer">
    <w:name w:val="footer"/>
    <w:basedOn w:val="Normal"/>
    <w:link w:val="Foot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B0"/>
  </w:style>
  <w:style w:type="paragraph" w:styleId="BalloonText">
    <w:name w:val="Balloon Text"/>
    <w:basedOn w:val="Normal"/>
    <w:link w:val="BalloonTextChar"/>
    <w:uiPriority w:val="99"/>
    <w:semiHidden/>
    <w:unhideWhenUsed/>
    <w:rsid w:val="00DD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D3F"/>
    <w:pPr>
      <w:ind w:left="720"/>
      <w:contextualSpacing/>
    </w:pPr>
  </w:style>
  <w:style w:type="table" w:styleId="TableGrid">
    <w:name w:val="Table Grid"/>
    <w:basedOn w:val="TableNormal"/>
    <w:uiPriority w:val="59"/>
    <w:rsid w:val="009B1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5">
    <w:name w:val="Light Shading Accent 5"/>
    <w:basedOn w:val="TableNormal"/>
    <w:uiPriority w:val="60"/>
    <w:rsid w:val="00AD02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AD02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24EBED2684F09AA2AD78B6566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8C42A-300B-4773-A545-9C5C394AD845}"/>
      </w:docPartPr>
      <w:docPartBody>
        <w:p w:rsidR="00830539" w:rsidRDefault="00830539" w:rsidP="00830539">
          <w:pPr>
            <w:pStyle w:val="14924EBED2684F09AA2AD78B6566E623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539"/>
    <w:rsid w:val="00021EA4"/>
    <w:rsid w:val="00033C05"/>
    <w:rsid w:val="000405AE"/>
    <w:rsid w:val="00056C31"/>
    <w:rsid w:val="0007658C"/>
    <w:rsid w:val="000A1739"/>
    <w:rsid w:val="000D11EE"/>
    <w:rsid w:val="00101A93"/>
    <w:rsid w:val="00101E4F"/>
    <w:rsid w:val="001121B4"/>
    <w:rsid w:val="00163586"/>
    <w:rsid w:val="001B4A50"/>
    <w:rsid w:val="001E3875"/>
    <w:rsid w:val="0023571D"/>
    <w:rsid w:val="00252A13"/>
    <w:rsid w:val="00252D0F"/>
    <w:rsid w:val="002823B5"/>
    <w:rsid w:val="002A3E9E"/>
    <w:rsid w:val="002B5093"/>
    <w:rsid w:val="002B5C49"/>
    <w:rsid w:val="002E781B"/>
    <w:rsid w:val="00300CDD"/>
    <w:rsid w:val="0031505F"/>
    <w:rsid w:val="00327CE0"/>
    <w:rsid w:val="00334C10"/>
    <w:rsid w:val="003359B1"/>
    <w:rsid w:val="00350B9F"/>
    <w:rsid w:val="00361FAF"/>
    <w:rsid w:val="00386E22"/>
    <w:rsid w:val="00395FDF"/>
    <w:rsid w:val="003F38B2"/>
    <w:rsid w:val="004B7B34"/>
    <w:rsid w:val="004E0A19"/>
    <w:rsid w:val="004F5919"/>
    <w:rsid w:val="00500897"/>
    <w:rsid w:val="00505F82"/>
    <w:rsid w:val="00506E8C"/>
    <w:rsid w:val="00530657"/>
    <w:rsid w:val="0054470D"/>
    <w:rsid w:val="00553EDC"/>
    <w:rsid w:val="0057400C"/>
    <w:rsid w:val="005773C8"/>
    <w:rsid w:val="0059202F"/>
    <w:rsid w:val="005E468A"/>
    <w:rsid w:val="00652096"/>
    <w:rsid w:val="00671B34"/>
    <w:rsid w:val="006755A3"/>
    <w:rsid w:val="0069214F"/>
    <w:rsid w:val="006A5DC3"/>
    <w:rsid w:val="00782364"/>
    <w:rsid w:val="007A3325"/>
    <w:rsid w:val="007B5145"/>
    <w:rsid w:val="007E5463"/>
    <w:rsid w:val="008061DE"/>
    <w:rsid w:val="00816E55"/>
    <w:rsid w:val="00830539"/>
    <w:rsid w:val="00833564"/>
    <w:rsid w:val="0083564B"/>
    <w:rsid w:val="0084731D"/>
    <w:rsid w:val="008808DC"/>
    <w:rsid w:val="00891891"/>
    <w:rsid w:val="008B0E9D"/>
    <w:rsid w:val="00944940"/>
    <w:rsid w:val="00955B15"/>
    <w:rsid w:val="00963900"/>
    <w:rsid w:val="00965446"/>
    <w:rsid w:val="009C4AFD"/>
    <w:rsid w:val="009D5AFA"/>
    <w:rsid w:val="009F3594"/>
    <w:rsid w:val="00A1022E"/>
    <w:rsid w:val="00A2598E"/>
    <w:rsid w:val="00A35A4B"/>
    <w:rsid w:val="00A668BA"/>
    <w:rsid w:val="00A76D4F"/>
    <w:rsid w:val="00A901B8"/>
    <w:rsid w:val="00AA070A"/>
    <w:rsid w:val="00AA323D"/>
    <w:rsid w:val="00AE589D"/>
    <w:rsid w:val="00AF71B2"/>
    <w:rsid w:val="00B1381A"/>
    <w:rsid w:val="00B217F3"/>
    <w:rsid w:val="00B4748A"/>
    <w:rsid w:val="00B518F4"/>
    <w:rsid w:val="00B51BE5"/>
    <w:rsid w:val="00B605C4"/>
    <w:rsid w:val="00BB4171"/>
    <w:rsid w:val="00BF1EF4"/>
    <w:rsid w:val="00BF3796"/>
    <w:rsid w:val="00C221C0"/>
    <w:rsid w:val="00C322FB"/>
    <w:rsid w:val="00C35B73"/>
    <w:rsid w:val="00C71A1A"/>
    <w:rsid w:val="00C77A98"/>
    <w:rsid w:val="00C807F9"/>
    <w:rsid w:val="00C929FE"/>
    <w:rsid w:val="00CA4F8A"/>
    <w:rsid w:val="00D22048"/>
    <w:rsid w:val="00D4679D"/>
    <w:rsid w:val="00D566E8"/>
    <w:rsid w:val="00D66780"/>
    <w:rsid w:val="00D9233D"/>
    <w:rsid w:val="00D939BD"/>
    <w:rsid w:val="00D940EE"/>
    <w:rsid w:val="00DA3B63"/>
    <w:rsid w:val="00DA6D4F"/>
    <w:rsid w:val="00E10FB8"/>
    <w:rsid w:val="00E2213A"/>
    <w:rsid w:val="00E513E8"/>
    <w:rsid w:val="00E53DEB"/>
    <w:rsid w:val="00E7371D"/>
    <w:rsid w:val="00EA2B46"/>
    <w:rsid w:val="00EC29E6"/>
    <w:rsid w:val="00F04EAA"/>
    <w:rsid w:val="00F53201"/>
    <w:rsid w:val="00F60082"/>
    <w:rsid w:val="00FC408B"/>
    <w:rsid w:val="00FD19C0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BCC8F412FF4ED5B77698C7BBAFB084">
    <w:name w:val="19BCC8F412FF4ED5B77698C7BBAFB084"/>
    <w:rsid w:val="00830539"/>
  </w:style>
  <w:style w:type="paragraph" w:customStyle="1" w:styleId="A9E77BED00744A978488D9130E049D59">
    <w:name w:val="A9E77BED00744A978488D9130E049D59"/>
    <w:rsid w:val="00830539"/>
  </w:style>
  <w:style w:type="paragraph" w:customStyle="1" w:styleId="26C112A16EF94662AAF2FCF34D339A87">
    <w:name w:val="26C112A16EF94662AAF2FCF34D339A87"/>
    <w:rsid w:val="00830539"/>
  </w:style>
  <w:style w:type="paragraph" w:customStyle="1" w:styleId="14924EBED2684F09AA2AD78B6566E623">
    <w:name w:val="14924EBED2684F09AA2AD78B6566E623"/>
    <w:rsid w:val="008305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2F61A-C466-4BE0-B56D-796137BE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905</Words>
  <Characters>5163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                                                                                                                                                      Emergency Medical Services District</vt:lpstr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                                                                                                                                                     Emergency Medical Services District</dc:title>
  <dc:creator>User</dc:creator>
  <cp:lastModifiedBy>Michael Lepin</cp:lastModifiedBy>
  <cp:revision>2</cp:revision>
  <cp:lastPrinted>2019-07-08T20:27:00Z</cp:lastPrinted>
  <dcterms:created xsi:type="dcterms:W3CDTF">2019-07-10T15:07:00Z</dcterms:created>
  <dcterms:modified xsi:type="dcterms:W3CDTF">2019-07-10T15:07:00Z</dcterms:modified>
</cp:coreProperties>
</file>