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43EDF870" w:rsidR="003A6BA9" w:rsidRDefault="003A6BA9" w:rsidP="00344849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2E2EF0">
        <w:rPr>
          <w:b/>
          <w:sz w:val="28"/>
          <w:szCs w:val="28"/>
        </w:rPr>
        <w:t>400</w:t>
      </w:r>
      <w:r w:rsidR="004C26D6">
        <w:rPr>
          <w:b/>
          <w:sz w:val="28"/>
          <w:szCs w:val="28"/>
        </w:rPr>
        <w:t xml:space="preserve"> – </w:t>
      </w:r>
      <w:r w:rsidR="002E2EF0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3"/>
        <w:gridCol w:w="2329"/>
        <w:gridCol w:w="2345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1B1ABB6" w:rsidR="003A6BA9" w:rsidRPr="0092737C" w:rsidRDefault="002E2EF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Safety</w:t>
            </w:r>
            <w:r w:rsidR="004C26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400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7D441E0C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2E2EF0">
              <w:rPr>
                <w:sz w:val="24"/>
                <w:szCs w:val="24"/>
              </w:rPr>
              <w:t>400.0</w:t>
            </w:r>
            <w:r w:rsidR="005642D1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</w:tcPr>
          <w:p w14:paraId="62BF5287" w14:textId="1C0EA868" w:rsidR="003A6BA9" w:rsidRPr="00627F30" w:rsidRDefault="005642D1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for Duty</w:t>
            </w:r>
          </w:p>
        </w:tc>
        <w:tc>
          <w:tcPr>
            <w:tcW w:w="2394" w:type="dxa"/>
          </w:tcPr>
          <w:p w14:paraId="62BF5288" w14:textId="1EF72105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026FB6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2359A8D5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8C7C7A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8C7C7A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765D11F8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8C7C7A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77F5E6AE" w:rsidR="003A6BA9" w:rsidRDefault="00543BEA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EE6816">
        <w:rPr>
          <w:b/>
          <w:sz w:val="28"/>
          <w:szCs w:val="28"/>
        </w:rPr>
        <w:t>.0</w:t>
      </w:r>
      <w:r w:rsidR="00D149A2">
        <w:rPr>
          <w:b/>
          <w:sz w:val="28"/>
          <w:szCs w:val="28"/>
        </w:rPr>
        <w:t>2</w:t>
      </w:r>
      <w:r w:rsidR="00EE6816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>
        <w:rPr>
          <w:b/>
          <w:sz w:val="28"/>
          <w:szCs w:val="28"/>
        </w:rPr>
        <w:t>Purpose</w:t>
      </w:r>
    </w:p>
    <w:p w14:paraId="549FAF49" w14:textId="77777777" w:rsidR="00D149A2" w:rsidRPr="00D149A2" w:rsidRDefault="00D149A2" w:rsidP="00D149A2">
      <w:pPr>
        <w:spacing w:before="120" w:after="0"/>
        <w:rPr>
          <w:sz w:val="24"/>
          <w:szCs w:val="24"/>
        </w:rPr>
      </w:pPr>
      <w:r w:rsidRPr="00D149A2">
        <w:rPr>
          <w:sz w:val="24"/>
          <w:szCs w:val="24"/>
        </w:rPr>
        <w:t>To define a policy on an employee’s fitness for duty and outline procedures for when an</w:t>
      </w:r>
    </w:p>
    <w:p w14:paraId="62BF5291" w14:textId="0D1472CB" w:rsidR="0014735F" w:rsidRDefault="00D149A2" w:rsidP="00D149A2">
      <w:pPr>
        <w:spacing w:after="0"/>
        <w:rPr>
          <w:sz w:val="24"/>
          <w:szCs w:val="24"/>
        </w:rPr>
      </w:pPr>
      <w:r w:rsidRPr="00D149A2">
        <w:rPr>
          <w:sz w:val="24"/>
          <w:szCs w:val="24"/>
        </w:rPr>
        <w:t>employee is deemed unfit for duty</w:t>
      </w:r>
      <w:r w:rsidR="00EF6BE2">
        <w:rPr>
          <w:sz w:val="24"/>
          <w:szCs w:val="24"/>
        </w:rPr>
        <w:t>.</w:t>
      </w:r>
    </w:p>
    <w:p w14:paraId="62BF5292" w14:textId="2AB025AB" w:rsidR="003A6BA9" w:rsidRPr="004572DC" w:rsidRDefault="00543BEA" w:rsidP="0010623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403D56">
        <w:rPr>
          <w:b/>
          <w:sz w:val="28"/>
          <w:szCs w:val="28"/>
        </w:rPr>
        <w:t>.0</w:t>
      </w:r>
      <w:r w:rsidR="00D149A2">
        <w:rPr>
          <w:b/>
          <w:sz w:val="28"/>
          <w:szCs w:val="28"/>
        </w:rPr>
        <w:t>2</w:t>
      </w:r>
      <w:r w:rsidR="00403D56">
        <w:rPr>
          <w:b/>
          <w:sz w:val="28"/>
          <w:szCs w:val="28"/>
        </w:rPr>
        <w:t>.02</w:t>
      </w:r>
      <w:r w:rsidR="003A6BA9" w:rsidRPr="004572DC">
        <w:rPr>
          <w:b/>
          <w:sz w:val="28"/>
          <w:szCs w:val="28"/>
        </w:rPr>
        <w:tab/>
      </w:r>
      <w:r w:rsidR="00D149A2">
        <w:rPr>
          <w:b/>
          <w:sz w:val="28"/>
          <w:szCs w:val="28"/>
        </w:rPr>
        <w:t>General</w:t>
      </w:r>
    </w:p>
    <w:p w14:paraId="02F0F88F" w14:textId="77777777" w:rsidR="006E05D0" w:rsidRPr="006E05D0" w:rsidRDefault="006E05D0" w:rsidP="006E05D0">
      <w:pPr>
        <w:spacing w:before="120" w:after="0"/>
        <w:rPr>
          <w:sz w:val="24"/>
          <w:szCs w:val="24"/>
        </w:rPr>
      </w:pPr>
      <w:r w:rsidRPr="006E05D0">
        <w:rPr>
          <w:sz w:val="24"/>
          <w:szCs w:val="24"/>
        </w:rPr>
        <w:t>The rigorous nature of work in the EMS field requires employees to competently and</w:t>
      </w:r>
    </w:p>
    <w:p w14:paraId="12621F64" w14:textId="316A19D3" w:rsidR="005459E0" w:rsidRPr="00C600C5" w:rsidRDefault="006E05D0" w:rsidP="006E05D0">
      <w:pPr>
        <w:spacing w:after="0"/>
        <w:rPr>
          <w:sz w:val="24"/>
          <w:szCs w:val="24"/>
        </w:rPr>
      </w:pPr>
      <w:r w:rsidRPr="006E05D0">
        <w:rPr>
          <w:sz w:val="24"/>
          <w:szCs w:val="24"/>
        </w:rPr>
        <w:t xml:space="preserve">safely operate as emergency response providers. The </w:t>
      </w:r>
      <w:r>
        <w:rPr>
          <w:sz w:val="24"/>
          <w:szCs w:val="24"/>
        </w:rPr>
        <w:t>District</w:t>
      </w:r>
      <w:r w:rsidRPr="006E05D0">
        <w:rPr>
          <w:sz w:val="24"/>
          <w:szCs w:val="24"/>
        </w:rPr>
        <w:t xml:space="preserve"> requires each employee to be fully prepared and ready for duty at the start of</w:t>
      </w:r>
      <w:r>
        <w:rPr>
          <w:sz w:val="24"/>
          <w:szCs w:val="24"/>
        </w:rPr>
        <w:t xml:space="preserve"> </w:t>
      </w:r>
      <w:r w:rsidRPr="006E05D0">
        <w:rPr>
          <w:sz w:val="24"/>
          <w:szCs w:val="24"/>
        </w:rPr>
        <w:t>each shift</w:t>
      </w:r>
      <w:r w:rsidR="005459E0">
        <w:rPr>
          <w:sz w:val="24"/>
          <w:szCs w:val="24"/>
        </w:rPr>
        <w:t>.</w:t>
      </w:r>
    </w:p>
    <w:p w14:paraId="0C36542F" w14:textId="4E6D7C42" w:rsidR="00F63DE4" w:rsidRPr="00904B58" w:rsidRDefault="00BF7B36" w:rsidP="00B81DDA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F63DE4" w:rsidRPr="00904B58">
        <w:rPr>
          <w:b/>
          <w:sz w:val="28"/>
          <w:szCs w:val="28"/>
        </w:rPr>
        <w:t>.0</w:t>
      </w:r>
      <w:r w:rsidR="00D149A2">
        <w:rPr>
          <w:b/>
          <w:sz w:val="28"/>
          <w:szCs w:val="28"/>
        </w:rPr>
        <w:t>2</w:t>
      </w:r>
      <w:r w:rsidR="00F63DE4" w:rsidRPr="00904B58">
        <w:rPr>
          <w:b/>
          <w:sz w:val="28"/>
          <w:szCs w:val="28"/>
        </w:rPr>
        <w:t>.0</w:t>
      </w:r>
      <w:r w:rsidR="00A744F1">
        <w:rPr>
          <w:b/>
          <w:sz w:val="28"/>
          <w:szCs w:val="28"/>
        </w:rPr>
        <w:t>3</w:t>
      </w:r>
      <w:r w:rsidR="00435C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Definition</w:t>
      </w:r>
    </w:p>
    <w:p w14:paraId="2C35C8EA" w14:textId="77777777" w:rsidR="005139B9" w:rsidRPr="005139B9" w:rsidRDefault="005139B9" w:rsidP="005139B9">
      <w:pPr>
        <w:spacing w:before="120" w:after="0"/>
        <w:rPr>
          <w:sz w:val="24"/>
          <w:szCs w:val="24"/>
        </w:rPr>
      </w:pPr>
      <w:r w:rsidRPr="005139B9">
        <w:rPr>
          <w:sz w:val="24"/>
          <w:szCs w:val="24"/>
        </w:rPr>
        <w:t>“Fitness for Duty” shall be defined as a state in which an employee has had an adequate</w:t>
      </w:r>
    </w:p>
    <w:p w14:paraId="2669873C" w14:textId="77777777" w:rsidR="005139B9" w:rsidRPr="005139B9" w:rsidRDefault="005139B9" w:rsidP="005139B9">
      <w:pPr>
        <w:spacing w:after="0"/>
        <w:rPr>
          <w:sz w:val="24"/>
          <w:szCs w:val="24"/>
        </w:rPr>
      </w:pPr>
      <w:r w:rsidRPr="005139B9">
        <w:rPr>
          <w:sz w:val="24"/>
          <w:szCs w:val="24"/>
        </w:rPr>
        <w:t xml:space="preserve">time of both sobriety and rest so that when they report to </w:t>
      </w:r>
      <w:proofErr w:type="gramStart"/>
      <w:r w:rsidRPr="005139B9">
        <w:rPr>
          <w:sz w:val="24"/>
          <w:szCs w:val="24"/>
        </w:rPr>
        <w:t>work</w:t>
      </w:r>
      <w:proofErr w:type="gramEnd"/>
      <w:r w:rsidRPr="005139B9">
        <w:rPr>
          <w:sz w:val="24"/>
          <w:szCs w:val="24"/>
        </w:rPr>
        <w:t xml:space="preserve"> they are fresh, alert and</w:t>
      </w:r>
    </w:p>
    <w:p w14:paraId="440E83BE" w14:textId="3975D48D" w:rsidR="000D034C" w:rsidRPr="006E05D0" w:rsidRDefault="005139B9" w:rsidP="005139B9">
      <w:pPr>
        <w:spacing w:after="0"/>
        <w:rPr>
          <w:sz w:val="24"/>
          <w:szCs w:val="24"/>
        </w:rPr>
      </w:pPr>
      <w:r w:rsidRPr="005139B9">
        <w:rPr>
          <w:sz w:val="24"/>
          <w:szCs w:val="24"/>
        </w:rPr>
        <w:t>adaptive enough to perform their job in a safe and competent manner</w:t>
      </w:r>
      <w:r w:rsidR="00EF5ACB" w:rsidRPr="006E05D0">
        <w:rPr>
          <w:sz w:val="24"/>
          <w:szCs w:val="24"/>
        </w:rPr>
        <w:t>.</w:t>
      </w:r>
      <w:r w:rsidR="00113249" w:rsidRPr="006E05D0">
        <w:rPr>
          <w:sz w:val="24"/>
          <w:szCs w:val="24"/>
        </w:rPr>
        <w:t xml:space="preserve"> </w:t>
      </w:r>
    </w:p>
    <w:p w14:paraId="6C133481" w14:textId="26231D1D" w:rsidR="007E2DD3" w:rsidRDefault="003A1937" w:rsidP="005F6D24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DF468F" w:rsidRPr="005F6D24">
        <w:rPr>
          <w:b/>
          <w:sz w:val="28"/>
          <w:szCs w:val="28"/>
        </w:rPr>
        <w:t>.0</w:t>
      </w:r>
      <w:r w:rsidR="0063123D">
        <w:rPr>
          <w:b/>
          <w:sz w:val="28"/>
          <w:szCs w:val="28"/>
        </w:rPr>
        <w:t>2</w:t>
      </w:r>
      <w:r w:rsidR="00DF468F" w:rsidRPr="005F6D24">
        <w:rPr>
          <w:b/>
          <w:sz w:val="28"/>
          <w:szCs w:val="28"/>
        </w:rPr>
        <w:t>.0</w:t>
      </w:r>
      <w:r w:rsidR="001605FB">
        <w:rPr>
          <w:b/>
          <w:sz w:val="28"/>
          <w:szCs w:val="28"/>
        </w:rPr>
        <w:t>4</w:t>
      </w:r>
      <w:r w:rsidR="00435C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Policy</w:t>
      </w:r>
    </w:p>
    <w:p w14:paraId="0FE5E932" w14:textId="5A6458FA" w:rsidR="00B21DAC" w:rsidRPr="00C741B8" w:rsidRDefault="00B21DAC" w:rsidP="00C741B8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C741B8">
        <w:rPr>
          <w:sz w:val="24"/>
          <w:szCs w:val="24"/>
        </w:rPr>
        <w:t>An employee shall have a minimum of twelve (12) hours between the time they</w:t>
      </w:r>
      <w:r w:rsidR="00C741B8" w:rsidRPr="00C741B8">
        <w:rPr>
          <w:sz w:val="24"/>
          <w:szCs w:val="24"/>
        </w:rPr>
        <w:t xml:space="preserve"> </w:t>
      </w:r>
      <w:r w:rsidRPr="00C741B8">
        <w:rPr>
          <w:sz w:val="24"/>
          <w:szCs w:val="24"/>
        </w:rPr>
        <w:t>report for duty and:</w:t>
      </w:r>
    </w:p>
    <w:p w14:paraId="022FDC0A" w14:textId="758CEF8B" w:rsidR="00B21DAC" w:rsidRPr="00C741B8" w:rsidRDefault="00B21DAC" w:rsidP="0020418E">
      <w:pPr>
        <w:pStyle w:val="ListParagraph"/>
        <w:numPr>
          <w:ilvl w:val="1"/>
          <w:numId w:val="16"/>
        </w:numPr>
        <w:spacing w:before="120" w:after="0"/>
        <w:rPr>
          <w:sz w:val="24"/>
          <w:szCs w:val="24"/>
        </w:rPr>
      </w:pPr>
      <w:r w:rsidRPr="00C741B8">
        <w:rPr>
          <w:sz w:val="24"/>
          <w:szCs w:val="24"/>
        </w:rPr>
        <w:t>Their last consumption of alcohol,</w:t>
      </w:r>
    </w:p>
    <w:p w14:paraId="3B04EFC5" w14:textId="35A64E44" w:rsidR="00B21DAC" w:rsidRPr="0020418E" w:rsidRDefault="00B21DAC" w:rsidP="0020418E">
      <w:pPr>
        <w:pStyle w:val="ListParagraph"/>
        <w:numPr>
          <w:ilvl w:val="1"/>
          <w:numId w:val="16"/>
        </w:numPr>
        <w:spacing w:before="120" w:after="0"/>
        <w:rPr>
          <w:sz w:val="24"/>
          <w:szCs w:val="24"/>
        </w:rPr>
      </w:pPr>
      <w:r w:rsidRPr="0020418E">
        <w:rPr>
          <w:sz w:val="24"/>
          <w:szCs w:val="24"/>
        </w:rPr>
        <w:t>Their last consumption of prescription medications that would affect</w:t>
      </w:r>
      <w:r w:rsidR="0020418E" w:rsidRPr="0020418E">
        <w:rPr>
          <w:sz w:val="24"/>
          <w:szCs w:val="24"/>
        </w:rPr>
        <w:t xml:space="preserve"> </w:t>
      </w:r>
      <w:r w:rsidRPr="0020418E">
        <w:rPr>
          <w:sz w:val="24"/>
          <w:szCs w:val="24"/>
        </w:rPr>
        <w:t>their ability to safely and competently carry out their assigned duties.</w:t>
      </w:r>
    </w:p>
    <w:p w14:paraId="552FB459" w14:textId="5A6FE453" w:rsidR="00B21DAC" w:rsidRPr="009C6C1A" w:rsidRDefault="00B21DAC" w:rsidP="009C6C1A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621196">
        <w:rPr>
          <w:sz w:val="24"/>
          <w:szCs w:val="24"/>
        </w:rPr>
        <w:t>Employees are not permitted to work greater than thirty-six (</w:t>
      </w:r>
      <w:r w:rsidR="00382D61">
        <w:rPr>
          <w:sz w:val="24"/>
          <w:szCs w:val="24"/>
        </w:rPr>
        <w:t>72</w:t>
      </w:r>
      <w:r w:rsidRPr="00621196">
        <w:rPr>
          <w:sz w:val="24"/>
          <w:szCs w:val="24"/>
        </w:rPr>
        <w:t>) hours</w:t>
      </w:r>
      <w:r w:rsidR="00621196" w:rsidRPr="00621196">
        <w:rPr>
          <w:sz w:val="24"/>
          <w:szCs w:val="24"/>
        </w:rPr>
        <w:t xml:space="preserve"> </w:t>
      </w:r>
      <w:r w:rsidRPr="00621196">
        <w:rPr>
          <w:sz w:val="24"/>
          <w:szCs w:val="24"/>
        </w:rPr>
        <w:t>consecutively.</w:t>
      </w:r>
    </w:p>
    <w:p w14:paraId="2A22B46F" w14:textId="78BCD6F8" w:rsidR="0063448A" w:rsidRPr="008E505B" w:rsidRDefault="00B21DAC" w:rsidP="00C741B8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8E505B">
        <w:rPr>
          <w:sz w:val="24"/>
          <w:szCs w:val="24"/>
        </w:rPr>
        <w:t>Should a Duty Officer feel an employee is not fit for duty based</w:t>
      </w:r>
      <w:r w:rsidR="008E505B" w:rsidRPr="008E505B">
        <w:rPr>
          <w:sz w:val="24"/>
          <w:szCs w:val="24"/>
        </w:rPr>
        <w:t xml:space="preserve"> </w:t>
      </w:r>
      <w:r w:rsidRPr="008E505B">
        <w:rPr>
          <w:sz w:val="24"/>
          <w:szCs w:val="24"/>
        </w:rPr>
        <w:t>on their observations, training and professional judgement; the employee will be</w:t>
      </w:r>
      <w:bookmarkStart w:id="0" w:name="_GoBack"/>
      <w:bookmarkEnd w:id="0"/>
      <w:r w:rsidR="008E505B" w:rsidRPr="008E505B">
        <w:rPr>
          <w:sz w:val="24"/>
          <w:szCs w:val="24"/>
        </w:rPr>
        <w:t xml:space="preserve"> </w:t>
      </w:r>
      <w:r w:rsidRPr="008E505B">
        <w:rPr>
          <w:sz w:val="24"/>
          <w:szCs w:val="24"/>
        </w:rPr>
        <w:t>sent home for the remainder of the shift. The employee will utilize their own leave</w:t>
      </w:r>
      <w:r w:rsidR="008E505B" w:rsidRPr="008E505B">
        <w:rPr>
          <w:sz w:val="24"/>
          <w:szCs w:val="24"/>
        </w:rPr>
        <w:t xml:space="preserve"> </w:t>
      </w:r>
      <w:r w:rsidRPr="008E505B">
        <w:rPr>
          <w:sz w:val="24"/>
          <w:szCs w:val="24"/>
        </w:rPr>
        <w:t>until an administrative review of the incident has been completed. The use of</w:t>
      </w:r>
      <w:r w:rsidR="008E505B" w:rsidRPr="008E505B">
        <w:rPr>
          <w:sz w:val="24"/>
          <w:szCs w:val="24"/>
        </w:rPr>
        <w:t xml:space="preserve"> </w:t>
      </w:r>
      <w:r w:rsidRPr="008E505B">
        <w:rPr>
          <w:sz w:val="24"/>
          <w:szCs w:val="24"/>
        </w:rPr>
        <w:t>administrative leave will be determined at that time.</w:t>
      </w:r>
    </w:p>
    <w:sectPr w:rsidR="0063448A" w:rsidRPr="008E505B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3570" w14:textId="77777777" w:rsidR="00F10C9C" w:rsidRDefault="00F10C9C" w:rsidP="003A6BA9">
      <w:pPr>
        <w:spacing w:after="0" w:line="240" w:lineRule="auto"/>
      </w:pPr>
      <w:r>
        <w:separator/>
      </w:r>
    </w:p>
  </w:endnote>
  <w:endnote w:type="continuationSeparator" w:id="0">
    <w:p w14:paraId="27742371" w14:textId="77777777" w:rsidR="00F10C9C" w:rsidRDefault="00F10C9C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028BD831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405103">
      <w:t>400</w:t>
    </w:r>
    <w:r w:rsidR="00A20BAE">
      <w:t>.</w:t>
    </w:r>
    <w:r>
      <w:t>0</w:t>
    </w:r>
    <w:r w:rsidR="0040510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D1CAC" w14:textId="77777777" w:rsidR="00F10C9C" w:rsidRDefault="00F10C9C" w:rsidP="003A6BA9">
      <w:pPr>
        <w:spacing w:after="0" w:line="240" w:lineRule="auto"/>
      </w:pPr>
      <w:r>
        <w:separator/>
      </w:r>
    </w:p>
  </w:footnote>
  <w:footnote w:type="continuationSeparator" w:id="0">
    <w:p w14:paraId="3197B532" w14:textId="77777777" w:rsidR="00F10C9C" w:rsidRDefault="00F10C9C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A95"/>
    <w:multiLevelType w:val="hybridMultilevel"/>
    <w:tmpl w:val="2600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999"/>
    <w:multiLevelType w:val="hybridMultilevel"/>
    <w:tmpl w:val="83FA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30A73"/>
    <w:multiLevelType w:val="hybridMultilevel"/>
    <w:tmpl w:val="168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6A42"/>
    <w:multiLevelType w:val="hybridMultilevel"/>
    <w:tmpl w:val="638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26FB6"/>
    <w:rsid w:val="000A6745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394D"/>
    <w:rsid w:val="0014735F"/>
    <w:rsid w:val="00150690"/>
    <w:rsid w:val="00155029"/>
    <w:rsid w:val="001605FB"/>
    <w:rsid w:val="00172427"/>
    <w:rsid w:val="00183109"/>
    <w:rsid w:val="001B0353"/>
    <w:rsid w:val="001B6A9F"/>
    <w:rsid w:val="001C41A3"/>
    <w:rsid w:val="001E514B"/>
    <w:rsid w:val="001E6BB8"/>
    <w:rsid w:val="001F2161"/>
    <w:rsid w:val="0020418E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5EF0"/>
    <w:rsid w:val="002B6792"/>
    <w:rsid w:val="002C25D1"/>
    <w:rsid w:val="002D54A9"/>
    <w:rsid w:val="002E2EF0"/>
    <w:rsid w:val="002F3E13"/>
    <w:rsid w:val="002F57D1"/>
    <w:rsid w:val="00334DE8"/>
    <w:rsid w:val="00344849"/>
    <w:rsid w:val="00344B01"/>
    <w:rsid w:val="00354AB9"/>
    <w:rsid w:val="00365054"/>
    <w:rsid w:val="00367757"/>
    <w:rsid w:val="00374D25"/>
    <w:rsid w:val="0038266F"/>
    <w:rsid w:val="00382D61"/>
    <w:rsid w:val="00387C35"/>
    <w:rsid w:val="003920C0"/>
    <w:rsid w:val="003A1937"/>
    <w:rsid w:val="003A381C"/>
    <w:rsid w:val="003A52D9"/>
    <w:rsid w:val="003A6BA9"/>
    <w:rsid w:val="003A7C49"/>
    <w:rsid w:val="003A7F9B"/>
    <w:rsid w:val="003E7ADA"/>
    <w:rsid w:val="003F24D6"/>
    <w:rsid w:val="00403D56"/>
    <w:rsid w:val="00405103"/>
    <w:rsid w:val="00413BB4"/>
    <w:rsid w:val="00421740"/>
    <w:rsid w:val="00431E48"/>
    <w:rsid w:val="00435CCF"/>
    <w:rsid w:val="00452377"/>
    <w:rsid w:val="00492F50"/>
    <w:rsid w:val="004B0FC2"/>
    <w:rsid w:val="004C26D6"/>
    <w:rsid w:val="004C64E7"/>
    <w:rsid w:val="004D2360"/>
    <w:rsid w:val="004D2D64"/>
    <w:rsid w:val="004D5857"/>
    <w:rsid w:val="004F6D1A"/>
    <w:rsid w:val="004F7D88"/>
    <w:rsid w:val="005139B9"/>
    <w:rsid w:val="00517218"/>
    <w:rsid w:val="00534D2D"/>
    <w:rsid w:val="00542BB0"/>
    <w:rsid w:val="00543BEA"/>
    <w:rsid w:val="00544E1B"/>
    <w:rsid w:val="005459E0"/>
    <w:rsid w:val="00555FB1"/>
    <w:rsid w:val="005642D1"/>
    <w:rsid w:val="0058479F"/>
    <w:rsid w:val="005A3767"/>
    <w:rsid w:val="005F0A8F"/>
    <w:rsid w:val="005F6D24"/>
    <w:rsid w:val="0060547B"/>
    <w:rsid w:val="006119D3"/>
    <w:rsid w:val="00621120"/>
    <w:rsid w:val="00621196"/>
    <w:rsid w:val="00627F30"/>
    <w:rsid w:val="0063123D"/>
    <w:rsid w:val="00631F3D"/>
    <w:rsid w:val="00632876"/>
    <w:rsid w:val="0063396E"/>
    <w:rsid w:val="0063448A"/>
    <w:rsid w:val="00663E4D"/>
    <w:rsid w:val="00671EB5"/>
    <w:rsid w:val="006816A1"/>
    <w:rsid w:val="006917A5"/>
    <w:rsid w:val="006939F5"/>
    <w:rsid w:val="006C634D"/>
    <w:rsid w:val="006C637B"/>
    <w:rsid w:val="006C6E97"/>
    <w:rsid w:val="006E05D0"/>
    <w:rsid w:val="006E48E1"/>
    <w:rsid w:val="006E77A9"/>
    <w:rsid w:val="006F0312"/>
    <w:rsid w:val="00711987"/>
    <w:rsid w:val="00733E31"/>
    <w:rsid w:val="00734CEF"/>
    <w:rsid w:val="007409D5"/>
    <w:rsid w:val="00751F2C"/>
    <w:rsid w:val="00780E2E"/>
    <w:rsid w:val="00790541"/>
    <w:rsid w:val="00791013"/>
    <w:rsid w:val="00796F1E"/>
    <w:rsid w:val="007A033D"/>
    <w:rsid w:val="007A63E4"/>
    <w:rsid w:val="007C79FD"/>
    <w:rsid w:val="007D2890"/>
    <w:rsid w:val="007D410A"/>
    <w:rsid w:val="007E0028"/>
    <w:rsid w:val="007E2DD3"/>
    <w:rsid w:val="00804365"/>
    <w:rsid w:val="00811275"/>
    <w:rsid w:val="00815A4C"/>
    <w:rsid w:val="0083383F"/>
    <w:rsid w:val="008539E5"/>
    <w:rsid w:val="00876CF4"/>
    <w:rsid w:val="008876FA"/>
    <w:rsid w:val="0089153C"/>
    <w:rsid w:val="00894800"/>
    <w:rsid w:val="008C52F8"/>
    <w:rsid w:val="008C7C7A"/>
    <w:rsid w:val="008E505B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45C3F"/>
    <w:rsid w:val="00950517"/>
    <w:rsid w:val="009576DF"/>
    <w:rsid w:val="00975186"/>
    <w:rsid w:val="00980441"/>
    <w:rsid w:val="009A2214"/>
    <w:rsid w:val="009C25E2"/>
    <w:rsid w:val="009C6C1A"/>
    <w:rsid w:val="009E397B"/>
    <w:rsid w:val="009E7209"/>
    <w:rsid w:val="009F237A"/>
    <w:rsid w:val="009F2B51"/>
    <w:rsid w:val="00A1358F"/>
    <w:rsid w:val="00A16EFB"/>
    <w:rsid w:val="00A20BAE"/>
    <w:rsid w:val="00A40419"/>
    <w:rsid w:val="00A44B4A"/>
    <w:rsid w:val="00A5627B"/>
    <w:rsid w:val="00A56A8A"/>
    <w:rsid w:val="00A73E6B"/>
    <w:rsid w:val="00A744F1"/>
    <w:rsid w:val="00A97EC9"/>
    <w:rsid w:val="00AE5AC2"/>
    <w:rsid w:val="00AF1D26"/>
    <w:rsid w:val="00AF226F"/>
    <w:rsid w:val="00B07DA1"/>
    <w:rsid w:val="00B14DF9"/>
    <w:rsid w:val="00B21DAC"/>
    <w:rsid w:val="00B81DDA"/>
    <w:rsid w:val="00B9082F"/>
    <w:rsid w:val="00BC43CE"/>
    <w:rsid w:val="00BC71F7"/>
    <w:rsid w:val="00BF3078"/>
    <w:rsid w:val="00BF4A6F"/>
    <w:rsid w:val="00BF7B36"/>
    <w:rsid w:val="00C039D3"/>
    <w:rsid w:val="00C04D73"/>
    <w:rsid w:val="00C21CAD"/>
    <w:rsid w:val="00C24EA3"/>
    <w:rsid w:val="00C32DDD"/>
    <w:rsid w:val="00C425D7"/>
    <w:rsid w:val="00C42B5B"/>
    <w:rsid w:val="00C564A3"/>
    <w:rsid w:val="00C600C5"/>
    <w:rsid w:val="00C741B8"/>
    <w:rsid w:val="00C80CE7"/>
    <w:rsid w:val="00C81AF9"/>
    <w:rsid w:val="00C8240D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149A2"/>
    <w:rsid w:val="00D24C2D"/>
    <w:rsid w:val="00D35AC5"/>
    <w:rsid w:val="00D36C95"/>
    <w:rsid w:val="00D4116C"/>
    <w:rsid w:val="00D63718"/>
    <w:rsid w:val="00D65D1D"/>
    <w:rsid w:val="00D66243"/>
    <w:rsid w:val="00D679B0"/>
    <w:rsid w:val="00D86361"/>
    <w:rsid w:val="00D91AD7"/>
    <w:rsid w:val="00DA129B"/>
    <w:rsid w:val="00DB1799"/>
    <w:rsid w:val="00DB4B49"/>
    <w:rsid w:val="00DE6017"/>
    <w:rsid w:val="00DF0165"/>
    <w:rsid w:val="00DF468F"/>
    <w:rsid w:val="00DF4EC0"/>
    <w:rsid w:val="00E10CDF"/>
    <w:rsid w:val="00E10D25"/>
    <w:rsid w:val="00E340EF"/>
    <w:rsid w:val="00E36791"/>
    <w:rsid w:val="00E642B3"/>
    <w:rsid w:val="00E64418"/>
    <w:rsid w:val="00E96C2C"/>
    <w:rsid w:val="00EA3D7E"/>
    <w:rsid w:val="00EB1DB9"/>
    <w:rsid w:val="00EC2B1C"/>
    <w:rsid w:val="00EE6816"/>
    <w:rsid w:val="00EF3D7A"/>
    <w:rsid w:val="00EF5ACB"/>
    <w:rsid w:val="00EF6130"/>
    <w:rsid w:val="00EF6BE2"/>
    <w:rsid w:val="00F00F67"/>
    <w:rsid w:val="00F10C9C"/>
    <w:rsid w:val="00F166C5"/>
    <w:rsid w:val="00F35EDD"/>
    <w:rsid w:val="00F36951"/>
    <w:rsid w:val="00F47958"/>
    <w:rsid w:val="00F565AD"/>
    <w:rsid w:val="00F63DE4"/>
    <w:rsid w:val="00F71930"/>
    <w:rsid w:val="00F721C2"/>
    <w:rsid w:val="00F80521"/>
    <w:rsid w:val="00F817B2"/>
    <w:rsid w:val="00F92416"/>
    <w:rsid w:val="00F977E8"/>
    <w:rsid w:val="00FC5550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8351A"/>
    <w:rsid w:val="00241F0D"/>
    <w:rsid w:val="004F0EED"/>
    <w:rsid w:val="00564E23"/>
    <w:rsid w:val="006D771E"/>
    <w:rsid w:val="007C3147"/>
    <w:rsid w:val="007D7266"/>
    <w:rsid w:val="0080336C"/>
    <w:rsid w:val="00842FD2"/>
    <w:rsid w:val="00854312"/>
    <w:rsid w:val="008B2B7A"/>
    <w:rsid w:val="00925E00"/>
    <w:rsid w:val="00A038B7"/>
    <w:rsid w:val="00A36422"/>
    <w:rsid w:val="00B1189B"/>
    <w:rsid w:val="00BA52D2"/>
    <w:rsid w:val="00BD43F5"/>
    <w:rsid w:val="00C43B45"/>
    <w:rsid w:val="00D2657B"/>
    <w:rsid w:val="00D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C85E-2391-42FA-93D2-58060BE2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39</cp:revision>
  <dcterms:created xsi:type="dcterms:W3CDTF">2019-04-24T22:31:00Z</dcterms:created>
  <dcterms:modified xsi:type="dcterms:W3CDTF">2020-02-20T23:32:00Z</dcterms:modified>
</cp:coreProperties>
</file>