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F5283" w14:textId="54901A93" w:rsidR="003A6BA9" w:rsidRDefault="003A6BA9" w:rsidP="00714EA2">
      <w:pPr>
        <w:shd w:val="clear" w:color="auto" w:fill="FF33CC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</w:t>
      </w:r>
      <w:r w:rsidR="008C4BB8">
        <w:rPr>
          <w:b/>
          <w:sz w:val="28"/>
          <w:szCs w:val="28"/>
        </w:rPr>
        <w:t>200 – Public Information and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2333"/>
        <w:gridCol w:w="2329"/>
        <w:gridCol w:w="2344"/>
      </w:tblGrid>
      <w:tr w:rsidR="003A6BA9" w14:paraId="62BF5285" w14:textId="77777777" w:rsidTr="00AA125B">
        <w:tc>
          <w:tcPr>
            <w:tcW w:w="9576" w:type="dxa"/>
            <w:gridSpan w:val="4"/>
          </w:tcPr>
          <w:p w14:paraId="62BF5284" w14:textId="0F5EEA73" w:rsidR="003A6BA9" w:rsidRPr="0092737C" w:rsidRDefault="008C4BB8" w:rsidP="00F7193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Information and Education – 200.00</w:t>
            </w:r>
            <w:r w:rsidR="00F71930">
              <w:rPr>
                <w:sz w:val="24"/>
                <w:szCs w:val="24"/>
              </w:rPr>
              <w:t xml:space="preserve"> </w:t>
            </w:r>
          </w:p>
        </w:tc>
      </w:tr>
      <w:tr w:rsidR="003A6BA9" w14:paraId="62BF5289" w14:textId="77777777" w:rsidTr="00AA125B">
        <w:tc>
          <w:tcPr>
            <w:tcW w:w="2394" w:type="dxa"/>
          </w:tcPr>
          <w:p w14:paraId="62BF5286" w14:textId="7AC659FF" w:rsidR="003A6BA9" w:rsidRPr="0092737C" w:rsidRDefault="003A6BA9" w:rsidP="00EF6130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S.O.P # </w:t>
            </w:r>
            <w:r w:rsidR="008C4BB8">
              <w:rPr>
                <w:sz w:val="24"/>
                <w:szCs w:val="24"/>
              </w:rPr>
              <w:t>200.03</w:t>
            </w:r>
          </w:p>
        </w:tc>
        <w:tc>
          <w:tcPr>
            <w:tcW w:w="4788" w:type="dxa"/>
            <w:gridSpan w:val="2"/>
          </w:tcPr>
          <w:p w14:paraId="62BF5287" w14:textId="6C649B8F" w:rsidR="003A6BA9" w:rsidRPr="00627F30" w:rsidRDefault="008C4BB8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District Social Media Policy</w:t>
            </w:r>
          </w:p>
        </w:tc>
        <w:tc>
          <w:tcPr>
            <w:tcW w:w="2394" w:type="dxa"/>
          </w:tcPr>
          <w:p w14:paraId="62BF5288" w14:textId="3B8F2EA8" w:rsidR="003A6BA9" w:rsidRPr="0092737C" w:rsidRDefault="003A6BA9" w:rsidP="00A44B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3B041C">
              <w:rPr>
                <w:sz w:val="28"/>
                <w:szCs w:val="28"/>
              </w:rPr>
              <w:t>1</w:t>
            </w:r>
          </w:p>
        </w:tc>
      </w:tr>
      <w:tr w:rsidR="003A6BA9" w14:paraId="62BF528C" w14:textId="77777777" w:rsidTr="00AA125B">
        <w:tc>
          <w:tcPr>
            <w:tcW w:w="4788" w:type="dxa"/>
            <w:gridSpan w:val="2"/>
          </w:tcPr>
          <w:p w14:paraId="62BF528A" w14:textId="09402429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7D0883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7D0883">
              <w:rPr>
                <w:sz w:val="24"/>
                <w:szCs w:val="24"/>
              </w:rPr>
              <w:t>/1</w:t>
            </w:r>
            <w:bookmarkStart w:id="0" w:name="_GoBack"/>
            <w:bookmarkEnd w:id="0"/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62BF528B" w14:textId="20708158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7D0883">
              <w:rPr>
                <w:sz w:val="24"/>
                <w:szCs w:val="24"/>
              </w:rPr>
              <w:t>Board of Directors</w:t>
            </w:r>
          </w:p>
        </w:tc>
      </w:tr>
      <w:tr w:rsidR="003A6BA9" w14:paraId="62BF528F" w14:textId="77777777" w:rsidTr="00AA125B">
        <w:tc>
          <w:tcPr>
            <w:tcW w:w="4788" w:type="dxa"/>
            <w:gridSpan w:val="2"/>
          </w:tcPr>
          <w:p w14:paraId="62BF528D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62BF528E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2BF5290" w14:textId="6C199523" w:rsidR="003A6BA9" w:rsidRDefault="0086236F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200</w:t>
      </w:r>
      <w:r w:rsidR="003A6BA9">
        <w:rPr>
          <w:b/>
          <w:sz w:val="28"/>
          <w:szCs w:val="28"/>
        </w:rPr>
        <w:t>.</w:t>
      </w:r>
      <w:r w:rsidR="00663E4D">
        <w:rPr>
          <w:b/>
          <w:sz w:val="28"/>
          <w:szCs w:val="28"/>
        </w:rPr>
        <w:t>0</w:t>
      </w:r>
      <w:r w:rsidR="003972BD">
        <w:rPr>
          <w:b/>
          <w:sz w:val="28"/>
          <w:szCs w:val="28"/>
        </w:rPr>
        <w:t>3</w:t>
      </w:r>
      <w:r w:rsidR="003A6BA9">
        <w:rPr>
          <w:b/>
          <w:sz w:val="28"/>
          <w:szCs w:val="28"/>
        </w:rPr>
        <w:t>.01</w:t>
      </w:r>
      <w:r w:rsidR="003A6BA9">
        <w:rPr>
          <w:b/>
          <w:sz w:val="28"/>
          <w:szCs w:val="28"/>
        </w:rPr>
        <w:tab/>
      </w:r>
      <w:r w:rsidR="003972BD">
        <w:rPr>
          <w:b/>
          <w:sz w:val="28"/>
          <w:szCs w:val="28"/>
        </w:rPr>
        <w:t>Applicability</w:t>
      </w:r>
    </w:p>
    <w:p w14:paraId="62BF5291" w14:textId="10CBBF08" w:rsidR="0014735F" w:rsidRDefault="003972BD" w:rsidP="001F2161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This SOP is applicable to all </w:t>
      </w:r>
      <w:r w:rsidR="00756718">
        <w:rPr>
          <w:sz w:val="24"/>
          <w:szCs w:val="24"/>
        </w:rPr>
        <w:t>uniformed and non-uniformed personnel</w:t>
      </w:r>
      <w:r w:rsidR="00CE07B4">
        <w:rPr>
          <w:sz w:val="24"/>
          <w:szCs w:val="24"/>
        </w:rPr>
        <w:t xml:space="preserve">. </w:t>
      </w:r>
    </w:p>
    <w:p w14:paraId="62BF5292" w14:textId="28158A9C" w:rsidR="003A6BA9" w:rsidRDefault="008E02F7" w:rsidP="00106235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200.03.02</w:t>
      </w:r>
      <w:r w:rsidR="00134B47">
        <w:rPr>
          <w:b/>
          <w:sz w:val="28"/>
          <w:szCs w:val="28"/>
        </w:rPr>
        <w:tab/>
      </w:r>
      <w:r>
        <w:rPr>
          <w:b/>
          <w:sz w:val="28"/>
          <w:szCs w:val="28"/>
        </w:rPr>
        <w:t>Policy</w:t>
      </w:r>
    </w:p>
    <w:p w14:paraId="4C335E9D" w14:textId="0D05BED0" w:rsidR="00985AA2" w:rsidRDefault="00985AA2" w:rsidP="00777AB9">
      <w:pPr>
        <w:pStyle w:val="ListParagraph"/>
        <w:numPr>
          <w:ilvl w:val="0"/>
          <w:numId w:val="7"/>
        </w:numPr>
        <w:spacing w:before="120" w:after="0"/>
        <w:rPr>
          <w:sz w:val="24"/>
          <w:szCs w:val="24"/>
        </w:rPr>
      </w:pPr>
      <w:r w:rsidRPr="00777AB9">
        <w:rPr>
          <w:sz w:val="24"/>
          <w:szCs w:val="24"/>
        </w:rPr>
        <w:t>Social media provides a valuable tool to reach a large number of people quickly and efficiently.</w:t>
      </w:r>
      <w:r w:rsidR="00812B9B" w:rsidRPr="00777AB9">
        <w:rPr>
          <w:sz w:val="24"/>
          <w:szCs w:val="24"/>
        </w:rPr>
        <w:t xml:space="preserve"> As such, the District will use its official Social Media presence to provide </w:t>
      </w:r>
      <w:r w:rsidR="005B4AD2" w:rsidRPr="00777AB9">
        <w:rPr>
          <w:sz w:val="24"/>
          <w:szCs w:val="24"/>
        </w:rPr>
        <w:t>notification related to special events</w:t>
      </w:r>
      <w:r w:rsidR="00777AB9" w:rsidRPr="00777AB9">
        <w:rPr>
          <w:sz w:val="24"/>
          <w:szCs w:val="24"/>
        </w:rPr>
        <w:t xml:space="preserve"> and public emergencies.</w:t>
      </w:r>
    </w:p>
    <w:p w14:paraId="3075D9A7" w14:textId="2DC081AC" w:rsidR="00777AB9" w:rsidRDefault="00777AB9" w:rsidP="00777AB9">
      <w:pPr>
        <w:pStyle w:val="ListParagraph"/>
        <w:numPr>
          <w:ilvl w:val="0"/>
          <w:numId w:val="7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The District will also use its official</w:t>
      </w:r>
      <w:r w:rsidR="007E0BCD">
        <w:rPr>
          <w:sz w:val="24"/>
          <w:szCs w:val="24"/>
        </w:rPr>
        <w:t xml:space="preserve"> Social Media sites to aide in community outreach and education efforts, and assist in the communication of safety advice, medical recommendations, recognition, success stories and statistics.</w:t>
      </w:r>
    </w:p>
    <w:p w14:paraId="4D3B7874" w14:textId="0926EFD0" w:rsidR="00BF1A3C" w:rsidRDefault="00394CF7" w:rsidP="00777AB9">
      <w:pPr>
        <w:pStyle w:val="ListParagraph"/>
        <w:numPr>
          <w:ilvl w:val="0"/>
          <w:numId w:val="7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The District’s social media presence will be administered by the District’s Outreach </w:t>
      </w:r>
      <w:r w:rsidR="007D075C">
        <w:rPr>
          <w:sz w:val="24"/>
          <w:szCs w:val="24"/>
        </w:rPr>
        <w:t>Officer. Personnel are encouraged to submit photos, videos, articles and other materials internally for posting on the District’s public social media sites. These items can be directly sub</w:t>
      </w:r>
      <w:r w:rsidR="00D70BF9">
        <w:rPr>
          <w:sz w:val="24"/>
          <w:szCs w:val="24"/>
        </w:rPr>
        <w:t>mitted to the Outreach Officer.</w:t>
      </w:r>
    </w:p>
    <w:p w14:paraId="35CAC106" w14:textId="55FA0EC8" w:rsidR="00770C85" w:rsidRDefault="00491F1D" w:rsidP="00777AB9">
      <w:pPr>
        <w:pStyle w:val="ListParagraph"/>
        <w:numPr>
          <w:ilvl w:val="0"/>
          <w:numId w:val="7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District personnel have the right to use social media; however, all personnel are prohibited from accessing personal social medial while on duty if such access interferes with the performance of assigned duties. It is important to </w:t>
      </w:r>
      <w:r w:rsidR="00BF6C83">
        <w:rPr>
          <w:sz w:val="24"/>
          <w:szCs w:val="24"/>
        </w:rPr>
        <w:t>remember</w:t>
      </w:r>
      <w:r>
        <w:rPr>
          <w:sz w:val="24"/>
          <w:szCs w:val="24"/>
        </w:rPr>
        <w:t xml:space="preserve"> that misconduct of any type, regardless of whether it occurs on social media, is governed by </w:t>
      </w:r>
      <w:r w:rsidR="00BF6C83">
        <w:rPr>
          <w:sz w:val="24"/>
          <w:szCs w:val="24"/>
        </w:rPr>
        <w:t>SOP #100.</w:t>
      </w:r>
      <w:r w:rsidR="00936255">
        <w:rPr>
          <w:sz w:val="24"/>
          <w:szCs w:val="24"/>
        </w:rPr>
        <w:t>10</w:t>
      </w:r>
      <w:r w:rsidR="00D022BF">
        <w:rPr>
          <w:sz w:val="24"/>
          <w:szCs w:val="24"/>
        </w:rPr>
        <w:t xml:space="preserve"> – Code of Conduct.</w:t>
      </w:r>
    </w:p>
    <w:p w14:paraId="7515EEA3" w14:textId="06DEA630" w:rsidR="00D26FA8" w:rsidRPr="00777AB9" w:rsidRDefault="00D26FA8" w:rsidP="00777AB9">
      <w:pPr>
        <w:pStyle w:val="ListParagraph"/>
        <w:numPr>
          <w:ilvl w:val="0"/>
          <w:numId w:val="7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The use of personal recording devices such as cameras, video recorders, helmet cameras, audio recorders, cell phones or any device with audio and video recorder</w:t>
      </w:r>
      <w:r w:rsidR="00AC04C4">
        <w:rPr>
          <w:sz w:val="24"/>
          <w:szCs w:val="24"/>
        </w:rPr>
        <w:t xml:space="preserve"> applications are prohibited while at any incident scene without prior approval of the </w:t>
      </w:r>
      <w:r w:rsidR="00A902B1">
        <w:rPr>
          <w:sz w:val="24"/>
          <w:szCs w:val="24"/>
        </w:rPr>
        <w:t xml:space="preserve">Chief. </w:t>
      </w:r>
      <w:r w:rsidR="00704385">
        <w:rPr>
          <w:sz w:val="24"/>
          <w:szCs w:val="24"/>
        </w:rPr>
        <w:t>Members of the District shall not post photo</w:t>
      </w:r>
      <w:r w:rsidR="00F96A5D">
        <w:rPr>
          <w:sz w:val="24"/>
          <w:szCs w:val="24"/>
        </w:rPr>
        <w:t xml:space="preserve"> images, video, or audio of any incident scene or patient information on any social media site.</w:t>
      </w:r>
    </w:p>
    <w:p w14:paraId="32E85172" w14:textId="77777777" w:rsidR="00777AB9" w:rsidRPr="00985AA2" w:rsidRDefault="00777AB9" w:rsidP="00985AA2">
      <w:pPr>
        <w:spacing w:before="120" w:after="0"/>
        <w:rPr>
          <w:sz w:val="24"/>
          <w:szCs w:val="24"/>
        </w:rPr>
      </w:pPr>
    </w:p>
    <w:sectPr w:rsidR="00777AB9" w:rsidRPr="00985AA2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7A919" w14:textId="77777777" w:rsidR="001C738E" w:rsidRDefault="001C738E" w:rsidP="003A6BA9">
      <w:pPr>
        <w:spacing w:after="0" w:line="240" w:lineRule="auto"/>
      </w:pPr>
      <w:r>
        <w:separator/>
      </w:r>
    </w:p>
  </w:endnote>
  <w:endnote w:type="continuationSeparator" w:id="0">
    <w:p w14:paraId="068D1CAC" w14:textId="77777777" w:rsidR="001C738E" w:rsidRDefault="001C738E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52B2" w14:textId="7699CA60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 w:rsidR="00A428B4">
      <w:t>200.03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20843" w14:textId="77777777" w:rsidR="001C738E" w:rsidRDefault="001C738E" w:rsidP="003A6BA9">
      <w:pPr>
        <w:spacing w:after="0" w:line="240" w:lineRule="auto"/>
      </w:pPr>
      <w:r>
        <w:separator/>
      </w:r>
    </w:p>
  </w:footnote>
  <w:footnote w:type="continuationSeparator" w:id="0">
    <w:p w14:paraId="015EC3FA" w14:textId="77777777" w:rsidR="001C738E" w:rsidRDefault="001C738E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3A6BA9" w14:paraId="62BF52B0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2BF52AD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2BF52AE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2BF52AF" w14:textId="77777777" w:rsidR="003A6BA9" w:rsidRDefault="003A6BA9">
          <w:pPr>
            <w:pStyle w:val="Header"/>
            <w:rPr>
              <w:b/>
            </w:rPr>
          </w:pPr>
        </w:p>
      </w:tc>
    </w:tr>
  </w:tbl>
  <w:p w14:paraId="62BF52B1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5017"/>
    <w:multiLevelType w:val="hybridMultilevel"/>
    <w:tmpl w:val="9EA6C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73C7F"/>
    <w:multiLevelType w:val="hybridMultilevel"/>
    <w:tmpl w:val="0A58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12BDB"/>
    <w:multiLevelType w:val="hybridMultilevel"/>
    <w:tmpl w:val="30EC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1E94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A9"/>
    <w:rsid w:val="000B7FEA"/>
    <w:rsid w:val="000C0057"/>
    <w:rsid w:val="000D4F80"/>
    <w:rsid w:val="000E29AB"/>
    <w:rsid w:val="000E4081"/>
    <w:rsid w:val="000F756E"/>
    <w:rsid w:val="00106235"/>
    <w:rsid w:val="001135CB"/>
    <w:rsid w:val="00134B47"/>
    <w:rsid w:val="00136BAD"/>
    <w:rsid w:val="0014735F"/>
    <w:rsid w:val="00150690"/>
    <w:rsid w:val="00155029"/>
    <w:rsid w:val="00172427"/>
    <w:rsid w:val="00183109"/>
    <w:rsid w:val="001C41A3"/>
    <w:rsid w:val="001C738E"/>
    <w:rsid w:val="001E6BB8"/>
    <w:rsid w:val="001F2161"/>
    <w:rsid w:val="00212544"/>
    <w:rsid w:val="002161CD"/>
    <w:rsid w:val="00220B45"/>
    <w:rsid w:val="0022159A"/>
    <w:rsid w:val="00267135"/>
    <w:rsid w:val="002844AE"/>
    <w:rsid w:val="0028465C"/>
    <w:rsid w:val="00285AF9"/>
    <w:rsid w:val="002A6621"/>
    <w:rsid w:val="002C25D1"/>
    <w:rsid w:val="002D54A9"/>
    <w:rsid w:val="002F3E13"/>
    <w:rsid w:val="00353622"/>
    <w:rsid w:val="00365054"/>
    <w:rsid w:val="00374D25"/>
    <w:rsid w:val="00387C35"/>
    <w:rsid w:val="003920C0"/>
    <w:rsid w:val="00394CF7"/>
    <w:rsid w:val="003972BD"/>
    <w:rsid w:val="003A381C"/>
    <w:rsid w:val="003A6BA9"/>
    <w:rsid w:val="003B041C"/>
    <w:rsid w:val="003E7ADA"/>
    <w:rsid w:val="003F24D6"/>
    <w:rsid w:val="00431E48"/>
    <w:rsid w:val="00452377"/>
    <w:rsid w:val="00491F1D"/>
    <w:rsid w:val="004B0FC2"/>
    <w:rsid w:val="004D2360"/>
    <w:rsid w:val="004D2D64"/>
    <w:rsid w:val="004F6D1A"/>
    <w:rsid w:val="004F7D88"/>
    <w:rsid w:val="00517218"/>
    <w:rsid w:val="00542BB0"/>
    <w:rsid w:val="00544E1B"/>
    <w:rsid w:val="005B4AD2"/>
    <w:rsid w:val="00621120"/>
    <w:rsid w:val="00627F30"/>
    <w:rsid w:val="00631F3D"/>
    <w:rsid w:val="00632876"/>
    <w:rsid w:val="00663E4D"/>
    <w:rsid w:val="006939F5"/>
    <w:rsid w:val="006C637B"/>
    <w:rsid w:val="006E48E1"/>
    <w:rsid w:val="006E77A9"/>
    <w:rsid w:val="00704385"/>
    <w:rsid w:val="00714EA2"/>
    <w:rsid w:val="00733E31"/>
    <w:rsid w:val="00734CEF"/>
    <w:rsid w:val="007409D5"/>
    <w:rsid w:val="00751F2C"/>
    <w:rsid w:val="00756718"/>
    <w:rsid w:val="00770C85"/>
    <w:rsid w:val="00777AB9"/>
    <w:rsid w:val="00780E2E"/>
    <w:rsid w:val="00791013"/>
    <w:rsid w:val="007A033D"/>
    <w:rsid w:val="007A63E4"/>
    <w:rsid w:val="007C79FD"/>
    <w:rsid w:val="007D075C"/>
    <w:rsid w:val="007D0883"/>
    <w:rsid w:val="007D2890"/>
    <w:rsid w:val="007E0028"/>
    <w:rsid w:val="007E0BCD"/>
    <w:rsid w:val="00804365"/>
    <w:rsid w:val="00812B9B"/>
    <w:rsid w:val="00815A4C"/>
    <w:rsid w:val="0083383F"/>
    <w:rsid w:val="0086236F"/>
    <w:rsid w:val="00876CF4"/>
    <w:rsid w:val="008876FA"/>
    <w:rsid w:val="0089153C"/>
    <w:rsid w:val="00894800"/>
    <w:rsid w:val="008C2925"/>
    <w:rsid w:val="008C4BB8"/>
    <w:rsid w:val="008C52F8"/>
    <w:rsid w:val="008E02F7"/>
    <w:rsid w:val="0090246B"/>
    <w:rsid w:val="0090773B"/>
    <w:rsid w:val="0090793F"/>
    <w:rsid w:val="00921D6F"/>
    <w:rsid w:val="00936255"/>
    <w:rsid w:val="00945422"/>
    <w:rsid w:val="009576DF"/>
    <w:rsid w:val="00980441"/>
    <w:rsid w:val="00985AA2"/>
    <w:rsid w:val="009A2214"/>
    <w:rsid w:val="009C25E2"/>
    <w:rsid w:val="009E397B"/>
    <w:rsid w:val="009F2B51"/>
    <w:rsid w:val="009F4E69"/>
    <w:rsid w:val="00A16EFB"/>
    <w:rsid w:val="00A20BAE"/>
    <w:rsid w:val="00A40419"/>
    <w:rsid w:val="00A428B4"/>
    <w:rsid w:val="00A44B4A"/>
    <w:rsid w:val="00A5627B"/>
    <w:rsid w:val="00A56A8A"/>
    <w:rsid w:val="00A648D7"/>
    <w:rsid w:val="00A902B1"/>
    <w:rsid w:val="00A97EC9"/>
    <w:rsid w:val="00AC04C4"/>
    <w:rsid w:val="00AF226F"/>
    <w:rsid w:val="00B07DA1"/>
    <w:rsid w:val="00B9082F"/>
    <w:rsid w:val="00BC71F7"/>
    <w:rsid w:val="00BF1A3C"/>
    <w:rsid w:val="00BF4A6F"/>
    <w:rsid w:val="00BF6C83"/>
    <w:rsid w:val="00C039D3"/>
    <w:rsid w:val="00C21CAD"/>
    <w:rsid w:val="00C24EA3"/>
    <w:rsid w:val="00C32DDD"/>
    <w:rsid w:val="00C42B5B"/>
    <w:rsid w:val="00C564A3"/>
    <w:rsid w:val="00C80CE7"/>
    <w:rsid w:val="00C81AF9"/>
    <w:rsid w:val="00C93E0F"/>
    <w:rsid w:val="00C974E9"/>
    <w:rsid w:val="00CA1421"/>
    <w:rsid w:val="00CC5B44"/>
    <w:rsid w:val="00CC775B"/>
    <w:rsid w:val="00CD1312"/>
    <w:rsid w:val="00CE07B4"/>
    <w:rsid w:val="00CF5F96"/>
    <w:rsid w:val="00D00192"/>
    <w:rsid w:val="00D022BF"/>
    <w:rsid w:val="00D26FA8"/>
    <w:rsid w:val="00D65D1D"/>
    <w:rsid w:val="00D679B0"/>
    <w:rsid w:val="00D70BF9"/>
    <w:rsid w:val="00D91AD7"/>
    <w:rsid w:val="00DA129B"/>
    <w:rsid w:val="00DB1799"/>
    <w:rsid w:val="00DB4B49"/>
    <w:rsid w:val="00DF0165"/>
    <w:rsid w:val="00DF4EC0"/>
    <w:rsid w:val="00E64418"/>
    <w:rsid w:val="00EA3D7E"/>
    <w:rsid w:val="00EB1DB9"/>
    <w:rsid w:val="00EF6130"/>
    <w:rsid w:val="00F00F67"/>
    <w:rsid w:val="00F166C5"/>
    <w:rsid w:val="00F35EDD"/>
    <w:rsid w:val="00F36951"/>
    <w:rsid w:val="00F47958"/>
    <w:rsid w:val="00F71930"/>
    <w:rsid w:val="00F80521"/>
    <w:rsid w:val="00F817B2"/>
    <w:rsid w:val="00F92416"/>
    <w:rsid w:val="00F96A5D"/>
    <w:rsid w:val="00F977E8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5283"/>
  <w15:docId w15:val="{2CEF4F5B-FB19-44B0-BA4D-300F8B4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06246A"/>
    <w:rsid w:val="00241F0D"/>
    <w:rsid w:val="004F0EED"/>
    <w:rsid w:val="00564E23"/>
    <w:rsid w:val="005E7479"/>
    <w:rsid w:val="006D771E"/>
    <w:rsid w:val="007C3147"/>
    <w:rsid w:val="007D7266"/>
    <w:rsid w:val="00842FD2"/>
    <w:rsid w:val="00854312"/>
    <w:rsid w:val="008B2B7A"/>
    <w:rsid w:val="009062F7"/>
    <w:rsid w:val="00925E00"/>
    <w:rsid w:val="00A36422"/>
    <w:rsid w:val="00B1189B"/>
    <w:rsid w:val="00BA52D2"/>
    <w:rsid w:val="00BD43F5"/>
    <w:rsid w:val="00C43B45"/>
    <w:rsid w:val="00D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0B3EE-8A75-40F4-B8F0-46963041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33</cp:revision>
  <dcterms:created xsi:type="dcterms:W3CDTF">2019-04-23T21:30:00Z</dcterms:created>
  <dcterms:modified xsi:type="dcterms:W3CDTF">2019-10-22T21:44:00Z</dcterms:modified>
</cp:coreProperties>
</file>